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A64" w:rsidRPr="00B9611F" w:rsidRDefault="001D5A64" w:rsidP="001D5A64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B9611F">
        <w:rPr>
          <w:rFonts w:ascii="Times New Roman" w:hAnsi="Times New Roman" w:cs="Times New Roman"/>
          <w:b/>
          <w:i/>
          <w:sz w:val="32"/>
          <w:szCs w:val="32"/>
          <w:lang w:val="uk-UA"/>
        </w:rPr>
        <w:t>Лабораторна робота №</w:t>
      </w:r>
      <w:r w:rsidR="00930EED">
        <w:rPr>
          <w:rFonts w:ascii="Times New Roman" w:hAnsi="Times New Roman" w:cs="Times New Roman"/>
          <w:b/>
          <w:i/>
          <w:sz w:val="32"/>
          <w:szCs w:val="32"/>
          <w:lang w:val="uk-UA"/>
        </w:rPr>
        <w:t>1</w:t>
      </w:r>
    </w:p>
    <w:p w:rsidR="001D5A64" w:rsidRPr="00DC0950" w:rsidRDefault="001D5A64" w:rsidP="001D5A64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</w:t>
      </w:r>
      <w:r w:rsidR="00954E7E">
        <w:rPr>
          <w:rFonts w:ascii="Times New Roman" w:hAnsi="Times New Roman" w:cs="Times New Roman"/>
          <w:sz w:val="28"/>
          <w:szCs w:val="28"/>
          <w:lang w:val="uk-UA"/>
        </w:rPr>
        <w:t>в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Богдан</w:t>
      </w:r>
    </w:p>
    <w:p w:rsidR="001D5A64" w:rsidRPr="00B9611F" w:rsidRDefault="001D5A64" w:rsidP="001D5A64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Визначення </w:t>
      </w:r>
      <w:r w:rsidRPr="00B9611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енергії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α</w:t>
      </w:r>
      <w:r w:rsidRPr="00B9611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– частинок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по їх пробігу в повітрі</w:t>
      </w:r>
      <w:r w:rsidRPr="00B9611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B72A1A" w:rsidRDefault="001D5A64" w:rsidP="001D5A64">
      <w:pPr>
        <w:spacing w:after="0" w:line="360" w:lineRule="auto"/>
        <w:ind w:left="-284" w:firstLine="56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611F">
        <w:rPr>
          <w:rFonts w:ascii="Times New Roman" w:hAnsi="Times New Roman" w:cs="Times New Roman"/>
          <w:b/>
          <w:i/>
          <w:sz w:val="28"/>
          <w:szCs w:val="28"/>
          <w:lang w:val="uk-UA"/>
        </w:rPr>
        <w:t>Теоретичні відомості:</w:t>
      </w:r>
    </w:p>
    <w:p w:rsidR="001D5A64" w:rsidRDefault="001D5A64" w:rsidP="001D5A64">
      <w:pPr>
        <w:spacing w:after="0" w:line="360" w:lineRule="auto"/>
        <w:ind w:left="-284" w:right="-278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D5A6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Альфа-розпадом називається самодовільне ядерне перетворення, при якому заряд ядра зменшується на 2, а масове число — на 4. Він супроводжується випромінюванням альфа-частинки, тобто ядра атому </w:t>
      </w:r>
      <w:r w:rsidRPr="001D5A64">
        <w:rPr>
          <w:rFonts w:ascii="Times New Roman" w:eastAsia="Times New Roman" w:hAnsi="Times New Roman" w:cs="Times New Roman"/>
          <w:position w:val="-10"/>
          <w:sz w:val="28"/>
          <w:szCs w:val="28"/>
          <w:lang w:val="uk-UA"/>
        </w:rPr>
        <w:object w:dxaOrig="48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.3pt;height:19.25pt" o:ole="" fillcolor="window">
            <v:imagedata r:id="rId5" o:title=""/>
          </v:shape>
          <o:OLEObject Type="Embed" ProgID="Equation.3" ShapeID="_x0000_i1025" DrawAspect="Content" ObjectID="_1476296914" r:id="rId6"/>
        </w:object>
      </w:r>
      <w:r w:rsidRPr="001D5A64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1D5A64" w:rsidRDefault="001D5A64" w:rsidP="001D5A64">
      <w:pPr>
        <w:spacing w:after="0" w:line="360" w:lineRule="auto"/>
        <w:ind w:left="-284" w:right="-278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608C1">
        <w:rPr>
          <w:rFonts w:ascii="Times New Roman" w:hAnsi="Times New Roman" w:cs="Times New Roman"/>
          <w:sz w:val="28"/>
          <w:szCs w:val="28"/>
          <w:lang w:val="uk-UA"/>
        </w:rPr>
        <w:t xml:space="preserve">Енергетичний спектр альфа-частинок дискретний (лінійчатий), бо енергетичні стани вихідного (материнського) та кінцевого (дочірнього) </w:t>
      </w:r>
      <w:proofErr w:type="spellStart"/>
      <w:r w:rsidRPr="009608C1">
        <w:rPr>
          <w:rFonts w:ascii="Times New Roman" w:hAnsi="Times New Roman" w:cs="Times New Roman"/>
          <w:sz w:val="28"/>
          <w:szCs w:val="28"/>
          <w:lang w:val="uk-UA"/>
        </w:rPr>
        <w:t>ядер</w:t>
      </w:r>
      <w:proofErr w:type="spellEnd"/>
      <w:r w:rsidRPr="009608C1">
        <w:rPr>
          <w:rFonts w:ascii="Times New Roman" w:hAnsi="Times New Roman" w:cs="Times New Roman"/>
          <w:sz w:val="28"/>
          <w:szCs w:val="28"/>
          <w:lang w:val="uk-UA"/>
        </w:rPr>
        <w:t xml:space="preserve"> є дискретними.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Енергії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D5A64">
        <w:rPr>
          <w:rFonts w:ascii="Times New Roman" w:hAnsi="Times New Roman" w:cs="Times New Roman"/>
          <w:sz w:val="28"/>
          <w:szCs w:val="28"/>
          <w:lang w:val="uk-UA"/>
        </w:rPr>
        <w:t>α</w:t>
      </w:r>
      <w:r w:rsidRPr="001D5A64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Pr="001D5A64">
        <w:rPr>
          <w:rFonts w:ascii="Times New Roman" w:hAnsi="Times New Roman" w:cs="Times New Roman"/>
          <w:sz w:val="28"/>
          <w:szCs w:val="28"/>
          <w:lang w:val="ru-RU"/>
        </w:rPr>
        <w:t>частинок</w:t>
      </w:r>
      <w:proofErr w:type="spellEnd"/>
      <w:r w:rsidRPr="001D5A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A64">
        <w:rPr>
          <w:rFonts w:ascii="Times New Roman" w:hAnsi="Times New Roman" w:cs="Times New Roman"/>
          <w:sz w:val="28"/>
          <w:szCs w:val="28"/>
          <w:lang w:val="ru-RU"/>
        </w:rPr>
        <w:t>різних</w:t>
      </w:r>
      <w:proofErr w:type="spellEnd"/>
      <w:r w:rsidRPr="001D5A64">
        <w:rPr>
          <w:rFonts w:ascii="Times New Roman" w:hAnsi="Times New Roman" w:cs="Times New Roman"/>
          <w:sz w:val="28"/>
          <w:szCs w:val="28"/>
          <w:lang w:val="ru-RU"/>
        </w:rPr>
        <w:t xml:space="preserve"> ядер </w:t>
      </w:r>
      <w:proofErr w:type="spellStart"/>
      <w:r w:rsidRPr="001D5A64">
        <w:rPr>
          <w:rFonts w:ascii="Times New Roman" w:hAnsi="Times New Roman" w:cs="Times New Roman"/>
          <w:sz w:val="28"/>
          <w:szCs w:val="28"/>
          <w:lang w:val="ru-RU"/>
        </w:rPr>
        <w:t>мають</w:t>
      </w:r>
      <w:proofErr w:type="spellEnd"/>
      <w:r w:rsidRPr="001D5A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A64">
        <w:rPr>
          <w:rFonts w:ascii="Times New Roman" w:hAnsi="Times New Roman" w:cs="Times New Roman"/>
          <w:sz w:val="28"/>
          <w:szCs w:val="28"/>
          <w:lang w:val="ru-RU"/>
        </w:rPr>
        <w:t>значення</w:t>
      </w:r>
      <w:proofErr w:type="spellEnd"/>
      <w:r w:rsidRPr="001D5A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A64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1D5A64">
        <w:rPr>
          <w:rFonts w:ascii="Times New Roman" w:hAnsi="Times New Roman" w:cs="Times New Roman"/>
          <w:sz w:val="28"/>
          <w:szCs w:val="28"/>
          <w:lang w:val="ru-RU"/>
        </w:rPr>
        <w:t xml:space="preserve"> 3-4 до 9 </w:t>
      </w:r>
      <w:proofErr w:type="spellStart"/>
      <w:r w:rsidRPr="001D5A64">
        <w:rPr>
          <w:rFonts w:ascii="Times New Roman" w:hAnsi="Times New Roman" w:cs="Times New Roman"/>
          <w:sz w:val="28"/>
          <w:szCs w:val="28"/>
          <w:lang w:val="ru-RU"/>
        </w:rPr>
        <w:t>МеВ</w:t>
      </w:r>
      <w:proofErr w:type="spellEnd"/>
      <w:r w:rsidRPr="001D5A6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30EED" w:rsidRDefault="00930EED" w:rsidP="001D5A64">
      <w:pPr>
        <w:spacing w:after="0" w:line="360" w:lineRule="auto"/>
        <w:ind w:left="-284" w:right="-278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930EED">
        <w:rPr>
          <w:rFonts w:ascii="Times New Roman" w:hAnsi="Times New Roman" w:cs="Times New Roman"/>
          <w:sz w:val="28"/>
          <w:szCs w:val="28"/>
          <w:lang w:val="ru-RU"/>
        </w:rPr>
        <w:t>овна</w:t>
      </w:r>
      <w:proofErr w:type="spellEnd"/>
      <w:r w:rsidRPr="00930E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0EED">
        <w:rPr>
          <w:rFonts w:ascii="Times New Roman" w:hAnsi="Times New Roman" w:cs="Times New Roman"/>
          <w:sz w:val="28"/>
          <w:szCs w:val="28"/>
          <w:lang w:val="ru-RU"/>
        </w:rPr>
        <w:t>висота</w:t>
      </w:r>
      <w:proofErr w:type="spellEnd"/>
      <w:r w:rsidRPr="00930E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0EED">
        <w:rPr>
          <w:rFonts w:ascii="Times New Roman" w:hAnsi="Times New Roman" w:cs="Times New Roman"/>
          <w:sz w:val="28"/>
          <w:szCs w:val="28"/>
          <w:lang w:val="ru-RU"/>
        </w:rPr>
        <w:t>бар’єру</w:t>
      </w:r>
      <w:proofErr w:type="spellEnd"/>
      <w:r w:rsidRPr="00930E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0EED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930E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0EED">
        <w:rPr>
          <w:rFonts w:ascii="Times New Roman" w:hAnsi="Times New Roman" w:cs="Times New Roman"/>
          <w:sz w:val="28"/>
          <w:szCs w:val="28"/>
          <w:lang w:val="ru-RU"/>
        </w:rPr>
        <w:t>повний</w:t>
      </w:r>
      <w:proofErr w:type="spellEnd"/>
      <w:r w:rsidRPr="00930E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0EED">
        <w:rPr>
          <w:rFonts w:ascii="Times New Roman" w:hAnsi="Times New Roman" w:cs="Times New Roman"/>
          <w:sz w:val="28"/>
          <w:szCs w:val="28"/>
          <w:lang w:val="ru-RU"/>
        </w:rPr>
        <w:t>потенціал</w:t>
      </w:r>
      <w:proofErr w:type="spellEnd"/>
      <w:r w:rsidRPr="00930E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30EED">
        <w:rPr>
          <w:rFonts w:ascii="Times New Roman" w:hAnsi="Times New Roman" w:cs="Times New Roman"/>
          <w:sz w:val="28"/>
          <w:szCs w:val="28"/>
          <w:lang w:val="ru-RU"/>
        </w:rPr>
        <w:t>взаємодії</w:t>
      </w:r>
      <w:proofErr w:type="spellEnd"/>
      <w:r w:rsidRPr="00930EED">
        <w:rPr>
          <w:rFonts w:ascii="Times New Roman" w:hAnsi="Times New Roman" w:cs="Times New Roman"/>
          <w:sz w:val="28"/>
          <w:szCs w:val="28"/>
          <w:lang w:val="ru-RU"/>
        </w:rPr>
        <w:t xml:space="preserve"> альфа-</w:t>
      </w:r>
      <w:proofErr w:type="spellStart"/>
      <w:r w:rsidRPr="00930EED">
        <w:rPr>
          <w:rFonts w:ascii="Times New Roman" w:hAnsi="Times New Roman" w:cs="Times New Roman"/>
          <w:sz w:val="28"/>
          <w:szCs w:val="28"/>
          <w:lang w:val="ru-RU"/>
        </w:rPr>
        <w:t>частинки</w:t>
      </w:r>
      <w:proofErr w:type="spellEnd"/>
      <w:r w:rsidRPr="00930EED">
        <w:rPr>
          <w:rFonts w:ascii="Times New Roman" w:hAnsi="Times New Roman" w:cs="Times New Roman"/>
          <w:sz w:val="28"/>
          <w:szCs w:val="28"/>
          <w:lang w:val="ru-RU"/>
        </w:rPr>
        <w:t xml:space="preserve"> з ядром</w:t>
      </w:r>
    </w:p>
    <w:p w:rsidR="00930EED" w:rsidRPr="00930EED" w:rsidRDefault="00930EED" w:rsidP="00930EED">
      <w:pPr>
        <w:spacing w:after="0" w:line="360" w:lineRule="auto"/>
        <w:ind w:left="-284"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Arial" w:hAnsi="Arial"/>
          <w:position w:val="-32"/>
          <w:sz w:val="24"/>
          <w:lang w:val="uk-UA"/>
        </w:rPr>
        <w:object w:dxaOrig="2840" w:dyaOrig="760">
          <v:shape id="_x0000_i1026" type="#_x0000_t75" style="width:143.15pt;height:37.65pt" o:ole="" fillcolor="window">
            <v:imagedata r:id="rId7" o:title=""/>
          </v:shape>
          <o:OLEObject Type="Embed" ProgID="Equation.3" ShapeID="_x0000_i1026" DrawAspect="Content" ObjectID="_1476296915" r:id="rId8"/>
        </w:object>
      </w:r>
      <w:r w:rsidRPr="00930EED">
        <w:rPr>
          <w:lang w:val="ru-RU"/>
        </w:rPr>
        <w:t xml:space="preserve"> </w:t>
      </w:r>
      <w:r w:rsidRPr="00930EED">
        <w:rPr>
          <w:rFonts w:ascii="Times New Roman" w:hAnsi="Times New Roman" w:cs="Times New Roman"/>
          <w:sz w:val="28"/>
          <w:szCs w:val="28"/>
          <w:lang w:val="uk-UA"/>
        </w:rPr>
        <w:t xml:space="preserve">Згідно з класичною </w:t>
      </w:r>
      <w:proofErr w:type="spellStart"/>
      <w:r w:rsidRPr="00930EED">
        <w:rPr>
          <w:rFonts w:ascii="Times New Roman" w:hAnsi="Times New Roman" w:cs="Times New Roman"/>
          <w:sz w:val="28"/>
          <w:szCs w:val="28"/>
          <w:lang w:val="uk-UA"/>
        </w:rPr>
        <w:t>механікою</w:t>
      </w:r>
      <w:proofErr w:type="spellEnd"/>
      <w:r w:rsidRPr="00930EED">
        <w:rPr>
          <w:rFonts w:ascii="Times New Roman" w:hAnsi="Times New Roman" w:cs="Times New Roman"/>
          <w:sz w:val="28"/>
          <w:szCs w:val="28"/>
          <w:lang w:val="uk-UA"/>
        </w:rPr>
        <w:t>, альфа-частинка може залишити ядро тільки тоді, коли її енергія перевищує висоту потенціального бар’єру.</w:t>
      </w:r>
    </w:p>
    <w:p w:rsidR="00930EED" w:rsidRDefault="00930EED" w:rsidP="00930EED">
      <w:pPr>
        <w:spacing w:after="0" w:line="360" w:lineRule="auto"/>
        <w:ind w:left="-284" w:right="-278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0EED">
        <w:rPr>
          <w:rFonts w:ascii="Times New Roman" w:hAnsi="Times New Roman" w:cs="Times New Roman"/>
          <w:sz w:val="28"/>
          <w:szCs w:val="28"/>
          <w:lang w:val="uk-UA"/>
        </w:rPr>
        <w:t xml:space="preserve">В 1928 р. </w:t>
      </w:r>
      <w:proofErr w:type="spellStart"/>
      <w:r w:rsidRPr="00930EED">
        <w:rPr>
          <w:rFonts w:ascii="Times New Roman" w:hAnsi="Times New Roman" w:cs="Times New Roman"/>
          <w:sz w:val="28"/>
          <w:szCs w:val="28"/>
          <w:lang w:val="uk-UA"/>
        </w:rPr>
        <w:t>Гамов</w:t>
      </w:r>
      <w:proofErr w:type="spellEnd"/>
      <w:r w:rsidRPr="00930EE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930EED">
        <w:rPr>
          <w:rFonts w:ascii="Times New Roman" w:hAnsi="Times New Roman" w:cs="Times New Roman"/>
          <w:sz w:val="28"/>
          <w:szCs w:val="28"/>
          <w:lang w:val="uk-UA"/>
        </w:rPr>
        <w:t>Герні</w:t>
      </w:r>
      <w:proofErr w:type="spellEnd"/>
      <w:r w:rsidRPr="00930EED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930EED">
        <w:rPr>
          <w:rFonts w:ascii="Times New Roman" w:hAnsi="Times New Roman" w:cs="Times New Roman"/>
          <w:sz w:val="28"/>
          <w:szCs w:val="28"/>
          <w:lang w:val="uk-UA"/>
        </w:rPr>
        <w:t>Кондон</w:t>
      </w:r>
      <w:proofErr w:type="spellEnd"/>
      <w:r w:rsidRPr="00930EED">
        <w:rPr>
          <w:rFonts w:ascii="Times New Roman" w:hAnsi="Times New Roman" w:cs="Times New Roman"/>
          <w:sz w:val="28"/>
          <w:szCs w:val="28"/>
          <w:lang w:val="uk-UA"/>
        </w:rPr>
        <w:t xml:space="preserve"> створили теорію, яка стверджує, що альфа-частинка має скінчену ймовірність проникнути через потенціальний бар’єр за допомогою “тунельного ефекту”, навіть якщо її енергія значно менша за висоту бар’єру.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0EED">
        <w:rPr>
          <w:rFonts w:ascii="Times New Roman" w:hAnsi="Times New Roman" w:cs="Times New Roman"/>
          <w:sz w:val="28"/>
          <w:szCs w:val="28"/>
          <w:lang w:val="uk-UA"/>
        </w:rPr>
        <w:t>Ця ймовірність зростає зі збільшенням енергії частинки.</w:t>
      </w:r>
    </w:p>
    <w:p w:rsidR="00930EED" w:rsidRDefault="00930EED" w:rsidP="00930EED">
      <w:pPr>
        <w:spacing w:after="0" w:line="360" w:lineRule="auto"/>
        <w:ind w:left="-284" w:right="-278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0EED">
        <w:rPr>
          <w:rFonts w:ascii="Times New Roman" w:hAnsi="Times New Roman" w:cs="Times New Roman"/>
          <w:sz w:val="28"/>
          <w:szCs w:val="28"/>
          <w:lang w:val="uk-UA"/>
        </w:rPr>
        <w:t>Залежність кількості альфа-частинок від їх повного пробігу дозволяє визначити середній або екстрапольований пробіг та по ньому знайти енергію частинок. Таким чином, задача визначення енергії альфа-частинок зводиться до експериментального визначення залежності кількості зареєстрованих альфа-частинок від відстані між джерелом та детектором.</w:t>
      </w:r>
    </w:p>
    <w:p w:rsidR="00930EED" w:rsidRDefault="00930EED" w:rsidP="00930EED">
      <w:pPr>
        <w:spacing w:after="0" w:line="360" w:lineRule="auto"/>
        <w:ind w:left="-284" w:right="-278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0EED">
        <w:rPr>
          <w:rFonts w:ascii="Times New Roman" w:hAnsi="Times New Roman" w:cs="Times New Roman"/>
          <w:sz w:val="28"/>
          <w:szCs w:val="28"/>
          <w:lang w:val="uk-UA"/>
        </w:rPr>
        <w:t xml:space="preserve">Залежність кількості (N) </w:t>
      </w:r>
      <w:proofErr w:type="spellStart"/>
      <w:r w:rsidRPr="00930EED">
        <w:rPr>
          <w:rFonts w:ascii="Times New Roman" w:hAnsi="Times New Roman" w:cs="Times New Roman"/>
          <w:sz w:val="28"/>
          <w:szCs w:val="28"/>
          <w:lang w:val="uk-UA"/>
        </w:rPr>
        <w:t>моноенергетичних</w:t>
      </w:r>
      <w:proofErr w:type="spellEnd"/>
      <w:r w:rsidRPr="00930EED">
        <w:rPr>
          <w:rFonts w:ascii="Times New Roman" w:hAnsi="Times New Roman" w:cs="Times New Roman"/>
          <w:sz w:val="28"/>
          <w:szCs w:val="28"/>
          <w:lang w:val="uk-UA"/>
        </w:rPr>
        <w:t xml:space="preserve"> альфа-частинок від шляху x, який вони пройшли від джерела в колімованому пучку, та розподіл частинок по пробігах (</w:t>
      </w:r>
      <w:proofErr w:type="spellStart"/>
      <w:r w:rsidRPr="00930EED">
        <w:rPr>
          <w:rFonts w:ascii="Times New Roman" w:hAnsi="Times New Roman" w:cs="Times New Roman"/>
          <w:sz w:val="28"/>
          <w:szCs w:val="28"/>
          <w:lang w:val="uk-UA"/>
        </w:rPr>
        <w:t>dN</w:t>
      </w:r>
      <w:proofErr w:type="spellEnd"/>
      <w:r w:rsidRPr="00930EED">
        <w:rPr>
          <w:rFonts w:ascii="Times New Roman" w:hAnsi="Times New Roman" w:cs="Times New Roman"/>
          <w:sz w:val="28"/>
          <w:szCs w:val="28"/>
          <w:lang w:val="uk-UA"/>
        </w:rPr>
        <w:t>/dx); а — випадок неколімованого пучка альфа-частинок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30EED" w:rsidRDefault="00930EED" w:rsidP="00930EED">
      <w:pPr>
        <w:spacing w:after="0" w:line="360" w:lineRule="auto"/>
        <w:ind w:left="-284" w:right="-278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4"/>
        </w:rPr>
        <w:lastRenderedPageBreak/>
        <w:drawing>
          <wp:anchor distT="0" distB="0" distL="114300" distR="114300" simplePos="0" relativeHeight="251658240" behindDoc="1" locked="0" layoutInCell="1" allowOverlap="1" wp14:anchorId="4DED4D5F" wp14:editId="23BE2130">
            <wp:simplePos x="0" y="0"/>
            <wp:positionH relativeFrom="column">
              <wp:posOffset>-130958</wp:posOffset>
            </wp:positionH>
            <wp:positionV relativeFrom="paragraph">
              <wp:posOffset>0</wp:posOffset>
            </wp:positionV>
            <wp:extent cx="3285490" cy="1971040"/>
            <wp:effectExtent l="0" t="0" r="0" b="0"/>
            <wp:wrapTight wrapText="bothSides">
              <wp:wrapPolygon edited="0">
                <wp:start x="0" y="0"/>
                <wp:lineTo x="0" y="21294"/>
                <wp:lineTo x="21416" y="21294"/>
                <wp:lineTo x="21416" y="0"/>
                <wp:lineTo x="0" y="0"/>
              </wp:wrapPolygon>
            </wp:wrapTight>
            <wp:docPr id="1" name="Рисунок 1" descr="Publishing\Ris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Publishing\Ris_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197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30EED">
        <w:rPr>
          <w:rFonts w:ascii="Times New Roman" w:hAnsi="Times New Roman" w:cs="Times New Roman"/>
          <w:sz w:val="28"/>
          <w:szCs w:val="28"/>
          <w:lang w:val="uk-UA"/>
        </w:rPr>
        <w:t xml:space="preserve">Для альфа-частинок, які виникають при розпаді </w:t>
      </w:r>
      <w:proofErr w:type="spellStart"/>
      <w:r w:rsidRPr="00930EED">
        <w:rPr>
          <w:rFonts w:ascii="Times New Roman" w:hAnsi="Times New Roman" w:cs="Times New Roman"/>
          <w:sz w:val="28"/>
          <w:szCs w:val="28"/>
          <w:lang w:val="uk-UA"/>
        </w:rPr>
        <w:t>ядер</w:t>
      </w:r>
      <w:proofErr w:type="spellEnd"/>
      <w:r w:rsidRPr="00930EED">
        <w:rPr>
          <w:rFonts w:ascii="Times New Roman" w:hAnsi="Times New Roman" w:cs="Times New Roman"/>
          <w:sz w:val="28"/>
          <w:szCs w:val="28"/>
          <w:lang w:val="uk-UA"/>
        </w:rPr>
        <w:t>, середній пробіг в повітрі при нормальних умовах лежить в межах приблизно від 3 до 7 см. Він пов’язаний з кінетичною енергією альфа-частинок Еα співвідношенням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930EE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930EED">
        <w:rPr>
          <w:rFonts w:ascii="Times New Roman" w:hAnsi="Times New Roman" w:cs="Times New Roman"/>
          <w:i/>
          <w:position w:val="-12"/>
          <w:sz w:val="28"/>
          <w:szCs w:val="28"/>
          <w:lang w:val="uk-UA"/>
        </w:rPr>
        <w:object w:dxaOrig="1700" w:dyaOrig="400">
          <v:shape id="_x0000_i1027" type="#_x0000_t75" style="width:97.1pt;height:23.45pt" o:ole="" fillcolor="window">
            <v:imagedata r:id="rId10" o:title=""/>
          </v:shape>
          <o:OLEObject Type="Embed" ProgID="Equation.3" ShapeID="_x0000_i1027" DrawAspect="Content" ObjectID="_1476296916" r:id="rId11"/>
        </w:object>
      </w:r>
    </w:p>
    <w:p w:rsidR="00930EED" w:rsidRDefault="00930EED" w:rsidP="00930EED">
      <w:pPr>
        <w:spacing w:after="0" w:line="360" w:lineRule="auto"/>
        <w:ind w:left="-284" w:right="-278" w:firstLine="56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30EED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роботи:</w:t>
      </w:r>
    </w:p>
    <w:p w:rsidR="00930EED" w:rsidRDefault="00930EED" w:rsidP="00930EED">
      <w:pPr>
        <w:pStyle w:val="a3"/>
        <w:numPr>
          <w:ilvl w:val="0"/>
          <w:numId w:val="1"/>
        </w:numPr>
        <w:spacing w:after="0" w:line="360" w:lineRule="auto"/>
        <w:ind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Таймер встановлено в положення 30 с.</w:t>
      </w:r>
    </w:p>
    <w:p w:rsidR="00930EED" w:rsidRPr="00930EED" w:rsidRDefault="00AB0A28" w:rsidP="00930EED">
      <w:pPr>
        <w:pStyle w:val="a3"/>
        <w:numPr>
          <w:ilvl w:val="0"/>
          <w:numId w:val="1"/>
        </w:numPr>
        <w:spacing w:after="0" w:line="360" w:lineRule="auto"/>
        <w:ind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930EED">
        <w:rPr>
          <w:rFonts w:ascii="Times New Roman" w:hAnsi="Times New Roman" w:cs="Times New Roman"/>
          <w:sz w:val="28"/>
          <w:szCs w:val="28"/>
          <w:lang w:val="uk-UA"/>
        </w:rPr>
        <w:t>ров</w:t>
      </w:r>
      <w:r>
        <w:rPr>
          <w:rFonts w:ascii="Times New Roman" w:hAnsi="Times New Roman" w:cs="Times New Roman"/>
          <w:sz w:val="28"/>
          <w:szCs w:val="28"/>
          <w:lang w:val="uk-UA"/>
        </w:rPr>
        <w:t>едемо</w:t>
      </w:r>
      <w:r w:rsidRPr="00930EED">
        <w:rPr>
          <w:rFonts w:ascii="Times New Roman" w:hAnsi="Times New Roman" w:cs="Times New Roman"/>
          <w:sz w:val="28"/>
          <w:szCs w:val="28"/>
          <w:lang w:val="uk-UA"/>
        </w:rPr>
        <w:t xml:space="preserve"> виміри кількості частинок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 w:rsidR="00930EED" w:rsidRPr="00930EED">
        <w:rPr>
          <w:rFonts w:ascii="Times New Roman" w:hAnsi="Times New Roman" w:cs="Times New Roman"/>
          <w:sz w:val="28"/>
          <w:szCs w:val="28"/>
          <w:lang w:val="uk-UA"/>
        </w:rPr>
        <w:t xml:space="preserve"> різних відстанях джерело — лічильник (h) </w:t>
      </w:r>
    </w:p>
    <w:tbl>
      <w:tblPr>
        <w:tblW w:w="10950" w:type="dxa"/>
        <w:tblInd w:w="-800" w:type="dxa"/>
        <w:tblLook w:val="04A0" w:firstRow="1" w:lastRow="0" w:firstColumn="1" w:lastColumn="0" w:noHBand="0" w:noVBand="1"/>
      </w:tblPr>
      <w:tblGrid>
        <w:gridCol w:w="788"/>
        <w:gridCol w:w="696"/>
        <w:gridCol w:w="696"/>
        <w:gridCol w:w="696"/>
        <w:gridCol w:w="696"/>
        <w:gridCol w:w="696"/>
        <w:gridCol w:w="696"/>
        <w:gridCol w:w="696"/>
        <w:gridCol w:w="696"/>
        <w:gridCol w:w="1023"/>
        <w:gridCol w:w="756"/>
        <w:gridCol w:w="943"/>
        <w:gridCol w:w="996"/>
        <w:gridCol w:w="876"/>
      </w:tblGrid>
      <w:tr w:rsidR="009608C1" w:rsidRPr="009608C1" w:rsidTr="009608C1">
        <w:trPr>
          <w:trHeight w:val="31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h, </w:t>
            </w:r>
            <w:proofErr w:type="spellStart"/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sm</w:t>
            </w:r>
            <w:proofErr w:type="spellEnd"/>
          </w:p>
        </w:tc>
        <w:tc>
          <w:tcPr>
            <w:tcW w:w="556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N, 1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N(</w:t>
            </w:r>
            <w:proofErr w:type="gramEnd"/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aver.)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Error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R.Error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ω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I/ω</w:t>
            </w:r>
          </w:p>
        </w:tc>
      </w:tr>
      <w:tr w:rsidR="009608C1" w:rsidRPr="009608C1" w:rsidTr="009608C1">
        <w:trPr>
          <w:trHeight w:val="31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0.44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3728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3657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3753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3712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3751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3727.13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35.77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0.0096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0.3746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331.65</w:t>
            </w:r>
          </w:p>
        </w:tc>
      </w:tr>
      <w:tr w:rsidR="009608C1" w:rsidRPr="009608C1" w:rsidTr="009608C1">
        <w:trPr>
          <w:trHeight w:val="31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0.54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3554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3553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3381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3533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3659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3632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3475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3539.63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73.59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0.0208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0.345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341.99</w:t>
            </w:r>
          </w:p>
        </w:tc>
      </w:tr>
      <w:tr w:rsidR="009608C1" w:rsidRPr="009608C1" w:rsidTr="009608C1">
        <w:trPr>
          <w:trHeight w:val="31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0.64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3197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3169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3297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3228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3185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3125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3214.75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52.34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0.0163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0.324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330.74</w:t>
            </w:r>
          </w:p>
        </w:tc>
      </w:tr>
      <w:tr w:rsidR="009608C1" w:rsidRPr="009608C1" w:rsidTr="009608C1">
        <w:trPr>
          <w:trHeight w:val="31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0.74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2839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2785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2888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2865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2836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2865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2893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2845.13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34.68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0.0122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0.30825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307.66</w:t>
            </w:r>
          </w:p>
        </w:tc>
      </w:tr>
      <w:tr w:rsidR="009608C1" w:rsidRPr="009608C1" w:rsidTr="009608C1">
        <w:trPr>
          <w:trHeight w:val="31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0.84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2527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2569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2527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2447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2609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2524.88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51.07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0.0202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0.28725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292.99</w:t>
            </w:r>
          </w:p>
        </w:tc>
      </w:tr>
      <w:tr w:rsidR="009608C1" w:rsidRPr="009608C1" w:rsidTr="009608C1">
        <w:trPr>
          <w:trHeight w:val="31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0.94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2188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2266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2173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2151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2235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2199.38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30.40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0.0138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0.26625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275.35</w:t>
            </w:r>
          </w:p>
        </w:tc>
      </w:tr>
      <w:tr w:rsidR="009608C1" w:rsidRPr="009608C1" w:rsidTr="009608C1">
        <w:trPr>
          <w:trHeight w:val="31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1847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1856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1872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1934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1932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1946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1941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1901.88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34.61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0.0182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0.24525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258.49</w:t>
            </w:r>
          </w:p>
        </w:tc>
      </w:tr>
      <w:tr w:rsidR="009608C1" w:rsidRPr="009608C1" w:rsidTr="009608C1">
        <w:trPr>
          <w:trHeight w:val="31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1592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1583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1594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1565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1641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1597.38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21.23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0.0133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0.2332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228.33</w:t>
            </w:r>
          </w:p>
        </w:tc>
      </w:tr>
      <w:tr w:rsidR="009608C1" w:rsidRPr="009608C1" w:rsidTr="009608C1">
        <w:trPr>
          <w:trHeight w:val="31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1194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1312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1358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1293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1288.13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39.32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0.0305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0.2196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195.53</w:t>
            </w:r>
          </w:p>
        </w:tc>
      </w:tr>
      <w:tr w:rsidR="009608C1" w:rsidRPr="009608C1" w:rsidTr="009608C1">
        <w:trPr>
          <w:trHeight w:val="31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1052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993.00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30.15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0.0304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0.206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160.68</w:t>
            </w:r>
          </w:p>
        </w:tc>
      </w:tr>
      <w:tr w:rsidR="009608C1" w:rsidRPr="009608C1" w:rsidTr="009608C1">
        <w:trPr>
          <w:trHeight w:val="31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638.50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56.86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0.0891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0.1985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107.22</w:t>
            </w:r>
          </w:p>
        </w:tc>
      </w:tr>
      <w:tr w:rsidR="009608C1" w:rsidRPr="009608C1" w:rsidTr="009608C1">
        <w:trPr>
          <w:trHeight w:val="31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334.38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16.68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0.0499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0.1885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59.13</w:t>
            </w:r>
          </w:p>
        </w:tc>
      </w:tr>
      <w:tr w:rsidR="009608C1" w:rsidRPr="009608C1" w:rsidTr="009608C1">
        <w:trPr>
          <w:trHeight w:val="31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141.00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13.11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0.0930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0.1791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26.24</w:t>
            </w:r>
          </w:p>
        </w:tc>
      </w:tr>
      <w:tr w:rsidR="009608C1" w:rsidRPr="009608C1" w:rsidTr="009608C1">
        <w:trPr>
          <w:trHeight w:val="31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1.74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98.63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7.67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0.0778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0.1734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18.96</w:t>
            </w:r>
          </w:p>
        </w:tc>
      </w:tr>
      <w:tr w:rsidR="009608C1" w:rsidRPr="009608C1" w:rsidTr="009608C1">
        <w:trPr>
          <w:trHeight w:val="31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1.84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59.88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6.39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0.1067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0.1658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12.04</w:t>
            </w:r>
          </w:p>
        </w:tc>
      </w:tr>
      <w:tr w:rsidR="009608C1" w:rsidRPr="009608C1" w:rsidTr="009608C1">
        <w:trPr>
          <w:trHeight w:val="31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1.94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25.25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2.67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0.1059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0.1582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5.32</w:t>
            </w:r>
          </w:p>
        </w:tc>
      </w:tr>
      <w:tr w:rsidR="009608C1" w:rsidRPr="009608C1" w:rsidTr="009608C1">
        <w:trPr>
          <w:trHeight w:val="31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15.25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2.60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0.1702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0.1506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3.38</w:t>
            </w:r>
          </w:p>
        </w:tc>
      </w:tr>
      <w:tr w:rsidR="009608C1" w:rsidRPr="009608C1" w:rsidTr="009608C1">
        <w:trPr>
          <w:trHeight w:val="31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0.2102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0.1449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2.53</w:t>
            </w:r>
          </w:p>
        </w:tc>
      </w:tr>
      <w:tr w:rsidR="009608C1" w:rsidRPr="009608C1" w:rsidTr="009608C1">
        <w:trPr>
          <w:trHeight w:val="31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3.66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0.2438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0.1388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3.60</w:t>
            </w:r>
          </w:p>
        </w:tc>
      </w:tr>
      <w:tr w:rsidR="009608C1" w:rsidRPr="009608C1" w:rsidTr="009608C1">
        <w:trPr>
          <w:trHeight w:val="31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11.63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3.07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0.2644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0.1332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2.91</w:t>
            </w:r>
          </w:p>
        </w:tc>
      </w:tr>
      <w:tr w:rsidR="009608C1" w:rsidRPr="009608C1" w:rsidTr="009608C1">
        <w:trPr>
          <w:trHeight w:val="31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13.13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0.1875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0.129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8C1" w:rsidRPr="009608C1" w:rsidRDefault="009608C1" w:rsidP="009608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0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3.39</w:t>
            </w:r>
          </w:p>
        </w:tc>
      </w:tr>
    </w:tbl>
    <w:p w:rsidR="009608C1" w:rsidRDefault="009608C1" w:rsidP="009608C1">
      <w:pPr>
        <w:spacing w:after="0" w:line="360" w:lineRule="auto"/>
        <w:ind w:left="-851"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608C1" w:rsidRDefault="009608C1" w:rsidP="00DA33F0">
      <w:pPr>
        <w:spacing w:after="0" w:line="360" w:lineRule="auto"/>
        <w:ind w:left="709" w:right="-27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Середнє значення</w:t>
      </w:r>
      <w:r w:rsidRPr="00A86B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обчислювалося за формулою:</w:t>
      </w:r>
    </w:p>
    <w:p w:rsidR="009608C1" w:rsidRDefault="009608C1" w:rsidP="00DA33F0">
      <w:pPr>
        <w:spacing w:after="0" w:line="360" w:lineRule="auto"/>
        <w:ind w:left="709" w:right="-27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12C0913" wp14:editId="41650BF9">
            <wp:extent cx="653143" cy="69528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699" cy="695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8C1" w:rsidRDefault="009608C1" w:rsidP="00DA33F0">
      <w:pPr>
        <w:spacing w:after="0" w:line="360" w:lineRule="auto"/>
        <w:ind w:left="709" w:right="-27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Середня квадратична похибка:</w:t>
      </w:r>
    </w:p>
    <w:p w:rsidR="009608C1" w:rsidRDefault="009608C1" w:rsidP="00DA33F0">
      <w:pPr>
        <w:spacing w:after="0" w:line="360" w:lineRule="auto"/>
        <w:ind w:left="709" w:right="-279"/>
        <w:jc w:val="both"/>
        <w:rPr>
          <w:rFonts w:ascii="Arial" w:hAnsi="Arial"/>
          <w:sz w:val="24"/>
          <w:lang w:val="uk-UA"/>
        </w:rPr>
      </w:pPr>
      <w:r>
        <w:rPr>
          <w:rFonts w:ascii="Arial" w:hAnsi="Arial"/>
          <w:position w:val="-30"/>
          <w:sz w:val="24"/>
          <w:lang w:val="uk-UA"/>
        </w:rPr>
        <w:object w:dxaOrig="1860" w:dyaOrig="1100">
          <v:shape id="_x0000_i1028" type="#_x0000_t75" style="width:118.9pt;height:54.4pt" o:ole="" fillcolor="window">
            <v:imagedata r:id="rId13" o:title=""/>
          </v:shape>
          <o:OLEObject Type="Embed" ProgID="Equation.3" ShapeID="_x0000_i1028" DrawAspect="Content" ObjectID="_1476296917" r:id="rId14"/>
        </w:object>
      </w:r>
    </w:p>
    <w:p w:rsidR="009608C1" w:rsidRDefault="009608C1" w:rsidP="00DA33F0">
      <w:pPr>
        <w:spacing w:after="0" w:line="360" w:lineRule="auto"/>
        <w:ind w:left="709" w:right="-27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1009F">
        <w:rPr>
          <w:rFonts w:ascii="Times New Roman" w:hAnsi="Times New Roman" w:cs="Times New Roman"/>
          <w:sz w:val="28"/>
          <w:szCs w:val="28"/>
          <w:lang w:val="ru-RU"/>
        </w:rPr>
        <w:t>ідносна</w:t>
      </w:r>
      <w:proofErr w:type="spellEnd"/>
      <w:r w:rsidRPr="00F1009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1009F">
        <w:rPr>
          <w:rFonts w:ascii="Times New Roman" w:hAnsi="Times New Roman" w:cs="Times New Roman"/>
          <w:sz w:val="28"/>
          <w:szCs w:val="28"/>
          <w:lang w:val="ru-RU"/>
        </w:rPr>
        <w:t>похибка</w:t>
      </w:r>
      <w:proofErr w:type="spellEnd"/>
      <w:r w:rsidRPr="00F1009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1009F">
        <w:rPr>
          <w:rFonts w:ascii="Times New Roman" w:hAnsi="Times New Roman" w:cs="Times New Roman"/>
          <w:sz w:val="28"/>
          <w:szCs w:val="28"/>
          <w:lang w:val="ru-RU"/>
        </w:rPr>
        <w:t>вимірювань</w:t>
      </w:r>
      <w:proofErr w:type="spellEnd"/>
      <w:r w:rsidRPr="00F1009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608C1" w:rsidRDefault="009608C1" w:rsidP="00DA33F0">
      <w:pPr>
        <w:spacing w:after="0" w:line="360" w:lineRule="auto"/>
        <w:ind w:left="709"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Arial" w:hAnsi="Arial"/>
          <w:position w:val="-26"/>
          <w:sz w:val="24"/>
          <w:lang w:val="uk-UA"/>
        </w:rPr>
        <w:object w:dxaOrig="1100" w:dyaOrig="700">
          <v:shape id="_x0000_i1029" type="#_x0000_t75" style="width:54.4pt;height:35.15pt" o:ole="" fillcolor="window">
            <v:imagedata r:id="rId15" o:title=""/>
          </v:shape>
          <o:OLEObject Type="Embed" ProgID="Equation.3" ShapeID="_x0000_i1029" DrawAspect="Content" ObjectID="_1476296918" r:id="rId16"/>
        </w:object>
      </w:r>
      <w:r>
        <w:rPr>
          <w:rFonts w:ascii="Arial" w:hAnsi="Arial"/>
          <w:sz w:val="24"/>
          <w:lang w:val="uk-UA"/>
        </w:rPr>
        <w:t xml:space="preserve">, де </w:t>
      </w:r>
      <w:r>
        <w:rPr>
          <w:rFonts w:ascii="Arial" w:hAnsi="Arial"/>
          <w:position w:val="-12"/>
          <w:sz w:val="24"/>
          <w:lang w:val="uk-UA"/>
        </w:rPr>
        <w:object w:dxaOrig="420" w:dyaOrig="360">
          <v:shape id="_x0000_i1030" type="#_x0000_t75" style="width:20.95pt;height:18.4pt" o:ole="" fillcolor="window">
            <v:imagedata r:id="rId17" o:title=""/>
          </v:shape>
          <o:OLEObject Type="Embed" ProgID="Equation.3" ShapeID="_x0000_i1030" DrawAspect="Content" ObjectID="_1476296919" r:id="rId18"/>
        </w:object>
      </w:r>
      <w:r>
        <w:rPr>
          <w:rFonts w:ascii="Arial" w:hAnsi="Arial"/>
          <w:sz w:val="24"/>
          <w:lang w:val="uk-UA"/>
        </w:rPr>
        <w:t xml:space="preserve"> - коефіцієнт </w:t>
      </w:r>
      <w:proofErr w:type="spellStart"/>
      <w:r>
        <w:rPr>
          <w:rFonts w:ascii="Arial" w:hAnsi="Arial"/>
          <w:sz w:val="24"/>
          <w:lang w:val="uk-UA"/>
        </w:rPr>
        <w:t>Стюдента</w:t>
      </w:r>
      <w:proofErr w:type="spellEnd"/>
      <w:r>
        <w:rPr>
          <w:rFonts w:ascii="Arial" w:hAnsi="Arial"/>
          <w:sz w:val="24"/>
          <w:lang w:val="uk-UA"/>
        </w:rPr>
        <w:t xml:space="preserve">, у даному випадку </w:t>
      </w:r>
      <w:r w:rsidRPr="00B96652">
        <w:rPr>
          <w:rFonts w:ascii="Times New Roman" w:hAnsi="Times New Roman" w:cs="Times New Roman"/>
          <w:i/>
          <w:sz w:val="28"/>
          <w:szCs w:val="28"/>
        </w:rPr>
        <w:t>C</w:t>
      </w:r>
      <w:r>
        <w:rPr>
          <w:rFonts w:ascii="Times New Roman" w:hAnsi="Times New Roman" w:cs="Times New Roman"/>
          <w:i/>
          <w:sz w:val="28"/>
          <w:szCs w:val="28"/>
          <w:vertAlign w:val="subscript"/>
          <w:lang w:val="ru-RU"/>
        </w:rPr>
        <w:t>0.95</w:t>
      </w:r>
      <w:r w:rsidRPr="009608C1">
        <w:rPr>
          <w:rFonts w:ascii="Times New Roman" w:hAnsi="Times New Roman" w:cs="Times New Roman"/>
          <w:i/>
          <w:sz w:val="28"/>
          <w:szCs w:val="28"/>
          <w:vertAlign w:val="subscript"/>
          <w:lang w:val="ru-RU"/>
        </w:rPr>
        <w:t>,</w:t>
      </w:r>
      <w:r>
        <w:rPr>
          <w:rFonts w:ascii="Times New Roman" w:hAnsi="Times New Roman" w:cs="Times New Roman"/>
          <w:i/>
          <w:sz w:val="28"/>
          <w:szCs w:val="28"/>
          <w:vertAlign w:val="subscript"/>
          <w:lang w:val="ru-RU"/>
        </w:rPr>
        <w:t>8</w:t>
      </w:r>
      <w:r w:rsidRPr="00B96652">
        <w:rPr>
          <w:rFonts w:ascii="Arial" w:hAnsi="Arial"/>
          <w:i/>
          <w:sz w:val="24"/>
          <w:vertAlign w:val="subscript"/>
          <w:lang w:val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= 2.4.</w:t>
      </w:r>
    </w:p>
    <w:p w:rsidR="00930EED" w:rsidRDefault="00AB0A28" w:rsidP="00AB0A28">
      <w:pPr>
        <w:pStyle w:val="a3"/>
        <w:numPr>
          <w:ilvl w:val="0"/>
          <w:numId w:val="1"/>
        </w:numPr>
        <w:spacing w:after="0" w:line="360" w:lineRule="auto"/>
        <w:ind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Графік залежності інтенсивності зареєстрованих частинок від відстані джерело лічильник з урахуванням поправки на тілесний кут.</w:t>
      </w:r>
    </w:p>
    <w:p w:rsidR="00AB0A28" w:rsidRDefault="00AB0A28" w:rsidP="00AB0A28">
      <w:pPr>
        <w:pStyle w:val="a3"/>
        <w:spacing w:after="0" w:line="360" w:lineRule="auto"/>
        <w:ind w:left="644"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0A2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93265" cy="3385480"/>
            <wp:effectExtent l="19050" t="19050" r="17145" b="24765"/>
            <wp:docPr id="2" name="Рисунок 2" descr="D:\Study\University\VII term\Labs(Nuclear)\My Labs\Lab 1\Graph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D:\Study\University\VII term\Labs(Nuclear)\My Labs\Lab 1\Graph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637" cy="339165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B0A28" w:rsidRDefault="00AB0A28" w:rsidP="00AB0A28">
      <w:pPr>
        <w:pStyle w:val="a3"/>
        <w:numPr>
          <w:ilvl w:val="0"/>
          <w:numId w:val="1"/>
        </w:numPr>
        <w:spacing w:after="0" w:line="360" w:lineRule="auto"/>
        <w:ind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Визначимо з графіку екстрапольований пробіг:</w:t>
      </w:r>
    </w:p>
    <w:p w:rsidR="00AB0A28" w:rsidRDefault="00AB0A28" w:rsidP="00AB0A28">
      <w:pPr>
        <w:pStyle w:val="a3"/>
        <w:spacing w:after="0" w:line="360" w:lineRule="auto"/>
        <w:ind w:left="644"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R</w:t>
      </w:r>
      <w:r w:rsidRPr="00AB0A28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= 1.686 </w:t>
      </w:r>
      <w:r>
        <w:rPr>
          <w:rFonts w:ascii="Times New Roman" w:hAnsi="Times New Roman" w:cs="Times New Roman"/>
          <w:sz w:val="28"/>
          <w:szCs w:val="28"/>
          <w:lang w:val="uk-UA"/>
        </w:rPr>
        <w:t>см</w:t>
      </w:r>
    </w:p>
    <w:p w:rsidR="00AB0A28" w:rsidRDefault="00B00711" w:rsidP="00AB0A28">
      <w:pPr>
        <w:pStyle w:val="a3"/>
        <w:numPr>
          <w:ilvl w:val="0"/>
          <w:numId w:val="1"/>
        </w:numPr>
        <w:spacing w:after="0" w:line="360" w:lineRule="auto"/>
        <w:ind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Врахуємо в кінцевому пробігу альфа – частинки те, що рух частинок відбувається також у тонкому шарі слюди:</w:t>
      </w:r>
    </w:p>
    <w:p w:rsidR="00B00711" w:rsidRPr="00B00711" w:rsidRDefault="00B00711" w:rsidP="00DA33F0">
      <w:pPr>
        <w:pStyle w:val="a3"/>
        <w:spacing w:after="0" w:line="360" w:lineRule="auto"/>
        <w:ind w:left="709" w:right="-2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Arial" w:hAnsi="Arial"/>
          <w:position w:val="-32"/>
          <w:sz w:val="24"/>
          <w:lang w:val="uk-UA"/>
        </w:rPr>
        <w:object w:dxaOrig="2680" w:dyaOrig="760">
          <v:shape id="_x0000_i1031" type="#_x0000_t75" style="width:154.9pt;height:43.55pt" o:ole="" fillcolor="window">
            <v:imagedata r:id="rId20" o:title=""/>
          </v:shape>
          <o:OLEObject Type="Embed" ProgID="Equation.3" ShapeID="_x0000_i1031" DrawAspect="Content" ObjectID="_1476296920" r:id="rId21"/>
        </w:object>
      </w:r>
      <w:r>
        <w:rPr>
          <w:rFonts w:ascii="Arial" w:hAnsi="Arial"/>
          <w:sz w:val="24"/>
          <w:lang w:val="uk-UA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uk-UA"/>
              </w:rPr>
              <m:t>3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uk-UA"/>
              </w:rPr>
              <m:t>1</m:t>
            </m:r>
            <m:r>
              <w:rPr>
                <w:rFonts w:ascii="Cambria Math" w:hAnsi="Cambria Math"/>
                <w:sz w:val="32"/>
                <w:szCs w:val="32"/>
                <w:lang w:val="ru-RU"/>
              </w:rPr>
              <m:t>.</m:t>
            </m:r>
            <m:r>
              <w:rPr>
                <w:rFonts w:ascii="Cambria Math" w:hAnsi="Cambria Math"/>
                <w:sz w:val="32"/>
                <w:szCs w:val="32"/>
                <w:lang w:val="uk-UA"/>
              </w:rPr>
              <m:t>29</m:t>
            </m:r>
          </m:den>
        </m:f>
        <m:rad>
          <m:radPr>
            <m:degHide m:val="1"/>
            <m:ctrlPr>
              <w:rPr>
                <w:rFonts w:ascii="Cambria Math" w:hAnsi="Cambria Math"/>
                <w:i/>
                <w:sz w:val="32"/>
                <w:szCs w:val="32"/>
                <w:lang w:val="uk-UA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uk-UA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14.48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19.1</m:t>
                </m:r>
              </m:den>
            </m:f>
          </m:e>
        </m:rad>
        <m:r>
          <w:rPr>
            <w:rFonts w:ascii="Cambria Math" w:eastAsiaTheme="minorEastAsia" w:hAnsi="Cambria Math"/>
            <w:sz w:val="32"/>
            <w:szCs w:val="32"/>
            <w:lang w:val="uk-UA"/>
          </w:rPr>
          <m:t>=2.02 см</m:t>
        </m:r>
      </m:oMath>
      <w:r w:rsidRPr="00B00711">
        <w:rPr>
          <w:rFonts w:ascii="Arial" w:eastAsiaTheme="minorEastAsia" w:hAnsi="Arial"/>
          <w:sz w:val="36"/>
          <w:szCs w:val="36"/>
          <w:lang w:val="ru-RU"/>
        </w:rPr>
        <w:t xml:space="preserve"> </w:t>
      </w:r>
    </w:p>
    <w:p w:rsidR="00AB0A28" w:rsidRDefault="00B00711" w:rsidP="00DA33F0">
      <w:pPr>
        <w:pStyle w:val="a3"/>
        <w:spacing w:after="0" w:line="360" w:lineRule="auto"/>
        <w:ind w:left="709"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маємо екстрапольований пробіг α – частинки у повітрі:</w:t>
      </w:r>
    </w:p>
    <w:p w:rsidR="00B00711" w:rsidRDefault="00B00711" w:rsidP="00DA33F0">
      <w:pPr>
        <w:pStyle w:val="a3"/>
        <w:spacing w:after="0" w:line="360" w:lineRule="auto"/>
        <w:ind w:left="709"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R</w:t>
      </w:r>
      <w:proofErr w:type="spellStart"/>
      <w:r w:rsidRPr="00B0071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екст</w:t>
      </w:r>
      <w:proofErr w:type="spellEnd"/>
      <w:r w:rsidRPr="00B00711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= R</w:t>
      </w:r>
      <w:r w:rsidRPr="00B0071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0пов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+ </w:t>
      </w:r>
      <w:r>
        <w:rPr>
          <w:rFonts w:ascii="Times New Roman" w:hAnsi="Times New Roman" w:cs="Times New Roman"/>
          <w:sz w:val="28"/>
          <w:szCs w:val="28"/>
        </w:rPr>
        <w:t>R</w:t>
      </w:r>
      <w:r w:rsidRPr="00B00711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= 3</w:t>
      </w:r>
      <w:r>
        <w:rPr>
          <w:rFonts w:ascii="Times New Roman" w:hAnsi="Times New Roman" w:cs="Times New Roman"/>
          <w:sz w:val="28"/>
          <w:szCs w:val="28"/>
        </w:rPr>
        <w:t xml:space="preserve">.706 </w:t>
      </w:r>
      <w:r>
        <w:rPr>
          <w:rFonts w:ascii="Times New Roman" w:hAnsi="Times New Roman" w:cs="Times New Roman"/>
          <w:sz w:val="28"/>
          <w:szCs w:val="28"/>
          <w:lang w:val="uk-UA"/>
        </w:rPr>
        <w:t>см</w:t>
      </w:r>
    </w:p>
    <w:p w:rsidR="00B00711" w:rsidRDefault="00DA33F0" w:rsidP="00B00711">
      <w:pPr>
        <w:pStyle w:val="a3"/>
        <w:numPr>
          <w:ilvl w:val="0"/>
          <w:numId w:val="1"/>
        </w:numPr>
        <w:spacing w:after="0" w:line="360" w:lineRule="auto"/>
        <w:ind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Отримуємо значення енергії α – частинок, використовуючи формулу:</w:t>
      </w:r>
    </w:p>
    <w:p w:rsidR="00DA33F0" w:rsidRDefault="00954E7E" w:rsidP="00DA33F0">
      <w:pPr>
        <w:pStyle w:val="a3"/>
        <w:spacing w:after="0" w:line="360" w:lineRule="auto"/>
        <w:ind w:left="644"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E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α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екстр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0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.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318</m:t>
                    </m:r>
                  </m:den>
                </m:f>
              </m:e>
            </m:d>
          </m:e>
          <m:sup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den>
            </m:f>
          </m:sup>
        </m:sSup>
      </m:oMath>
      <w:r w:rsidR="00DA33F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= </w:t>
      </w:r>
      <w:r w:rsidR="00DA33F0" w:rsidRPr="00DA33F0">
        <w:rPr>
          <w:rFonts w:ascii="Times New Roman" w:hAnsi="Times New Roman" w:cs="Times New Roman"/>
          <w:sz w:val="28"/>
          <w:szCs w:val="28"/>
        </w:rPr>
        <w:t xml:space="preserve">5.057 </w:t>
      </w:r>
      <w:proofErr w:type="spellStart"/>
      <w:r w:rsidR="00DA33F0" w:rsidRPr="00DA33F0">
        <w:rPr>
          <w:rFonts w:ascii="Times New Roman" w:hAnsi="Times New Roman" w:cs="Times New Roman"/>
          <w:sz w:val="28"/>
          <w:szCs w:val="28"/>
          <w:lang w:val="uk-UA"/>
        </w:rPr>
        <w:t>МеВ</w:t>
      </w:r>
      <w:proofErr w:type="spellEnd"/>
    </w:p>
    <w:p w:rsidR="00DA33F0" w:rsidRPr="00B55073" w:rsidRDefault="00B55073" w:rsidP="00B55073">
      <w:pPr>
        <w:pStyle w:val="a3"/>
        <w:numPr>
          <w:ilvl w:val="0"/>
          <w:numId w:val="1"/>
        </w:numPr>
        <w:spacing w:after="0" w:line="360" w:lineRule="auto"/>
        <w:ind w:right="-27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Перевіримо отримане значення за графіком:</w:t>
      </w:r>
    </w:p>
    <w:p w:rsidR="00B55073" w:rsidRPr="00B55073" w:rsidRDefault="00B55073" w:rsidP="00B55073">
      <w:pPr>
        <w:pStyle w:val="a3"/>
        <w:spacing w:after="0" w:line="360" w:lineRule="auto"/>
        <w:ind w:left="644"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Arial" w:hAnsi="Arial"/>
          <w:noProof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404037</wp:posOffset>
            </wp:positionH>
            <wp:positionV relativeFrom="paragraph">
              <wp:posOffset>2909</wp:posOffset>
            </wp:positionV>
            <wp:extent cx="2551814" cy="2724863"/>
            <wp:effectExtent l="0" t="0" r="1270" b="0"/>
            <wp:wrapTight wrapText="bothSides">
              <wp:wrapPolygon edited="0">
                <wp:start x="0" y="0"/>
                <wp:lineTo x="0" y="21444"/>
                <wp:lineTo x="21449" y="21444"/>
                <wp:lineTo x="21449" y="0"/>
                <wp:lineTo x="0" y="0"/>
              </wp:wrapPolygon>
            </wp:wrapTight>
            <wp:docPr id="3" name="Рисунок 3" descr="probeg_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probeg_b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814" cy="2724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 бачимо, з графіка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E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α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=5Мев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що в межах похибки збігається з отриманим раніше значенням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E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α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=5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.057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Мев</m:t>
        </m:r>
      </m:oMath>
    </w:p>
    <w:p w:rsidR="00B00711" w:rsidRDefault="00B00711" w:rsidP="00AB0A28">
      <w:pPr>
        <w:pStyle w:val="a3"/>
        <w:spacing w:after="0" w:line="360" w:lineRule="auto"/>
        <w:ind w:left="644"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5073" w:rsidRDefault="00B55073" w:rsidP="00AB0A28">
      <w:pPr>
        <w:pStyle w:val="a3"/>
        <w:spacing w:after="0" w:line="360" w:lineRule="auto"/>
        <w:ind w:left="644"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5073" w:rsidRDefault="00B55073" w:rsidP="00AB0A28">
      <w:pPr>
        <w:pStyle w:val="a3"/>
        <w:spacing w:after="0" w:line="360" w:lineRule="auto"/>
        <w:ind w:left="644"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5073" w:rsidRDefault="00B55073" w:rsidP="00AB0A28">
      <w:pPr>
        <w:pStyle w:val="a3"/>
        <w:spacing w:after="0" w:line="360" w:lineRule="auto"/>
        <w:ind w:left="644"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5073" w:rsidRDefault="00B55073" w:rsidP="00AB0A28">
      <w:pPr>
        <w:pStyle w:val="a3"/>
        <w:spacing w:after="0" w:line="360" w:lineRule="auto"/>
        <w:ind w:left="644"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5073" w:rsidRDefault="00B55073" w:rsidP="00AB0A28">
      <w:pPr>
        <w:pStyle w:val="a3"/>
        <w:spacing w:after="0" w:line="360" w:lineRule="auto"/>
        <w:ind w:left="644" w:right="-27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5073" w:rsidRDefault="00B55073" w:rsidP="00B55073">
      <w:pPr>
        <w:pStyle w:val="a3"/>
        <w:spacing w:after="0" w:line="360" w:lineRule="auto"/>
        <w:ind w:left="-284" w:right="-278" w:firstLine="56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5507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Висновок: </w:t>
      </w:r>
    </w:p>
    <w:p w:rsidR="00B55073" w:rsidRDefault="00A93E33" w:rsidP="00B55073">
      <w:pPr>
        <w:pStyle w:val="a3"/>
        <w:spacing w:after="0" w:line="360" w:lineRule="auto"/>
        <w:ind w:left="-284" w:right="-278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даній лабораторній роботі було визначено енергію α – частинок за їх пробігом у повітрі. Отримане значення </w:t>
      </w:r>
      <w:r>
        <w:rPr>
          <w:rFonts w:ascii="Times New Roman" w:hAnsi="Times New Roman" w:cs="Times New Roman"/>
          <w:sz w:val="28"/>
          <w:szCs w:val="28"/>
        </w:rPr>
        <w:t>R</w:t>
      </w:r>
      <w:proofErr w:type="spellStart"/>
      <w:r w:rsidRPr="00A93E33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експр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= 3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A93E33">
        <w:rPr>
          <w:rFonts w:ascii="Times New Roman" w:hAnsi="Times New Roman" w:cs="Times New Roman"/>
          <w:sz w:val="28"/>
          <w:szCs w:val="28"/>
          <w:lang w:val="ru-RU"/>
        </w:rPr>
        <w:t xml:space="preserve">706 </w:t>
      </w:r>
      <w:r>
        <w:rPr>
          <w:rFonts w:ascii="Times New Roman" w:hAnsi="Times New Roman" w:cs="Times New Roman"/>
          <w:sz w:val="28"/>
          <w:szCs w:val="28"/>
          <w:lang w:val="ru-RU"/>
        </w:rPr>
        <w:t>см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межах похибки відповідає середньому пробігу альфа – частинок у повітрі при нормальних умовах, тобто лежить у межах 3 – 7см. </w:t>
      </w:r>
    </w:p>
    <w:p w:rsidR="00A93E33" w:rsidRDefault="00A93E33" w:rsidP="00B55073">
      <w:pPr>
        <w:pStyle w:val="a3"/>
        <w:spacing w:after="0" w:line="360" w:lineRule="auto"/>
        <w:ind w:left="-284" w:right="-278"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Значення енергії отримане зі співвідношення </w:t>
      </w:r>
      <w:r w:rsidRPr="00930EED">
        <w:rPr>
          <w:rFonts w:ascii="Times New Roman" w:hAnsi="Times New Roman" w:cs="Times New Roman"/>
          <w:i/>
          <w:position w:val="-12"/>
          <w:sz w:val="28"/>
          <w:szCs w:val="28"/>
          <w:lang w:val="uk-UA"/>
        </w:rPr>
        <w:object w:dxaOrig="1700" w:dyaOrig="400">
          <v:shape id="_x0000_i1032" type="#_x0000_t75" style="width:97.1pt;height:23.45pt" o:ole="" fillcolor="window">
            <v:imagedata r:id="rId10" o:title=""/>
          </v:shape>
          <o:OLEObject Type="Embed" ProgID="Equation.3" ShapeID="_x0000_i1032" DrawAspect="Content" ObjectID="_1476296921" r:id="rId23"/>
        </w:objec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Pr="00A93E33">
        <w:rPr>
          <w:rFonts w:ascii="Times New Roman" w:hAnsi="Times New Roman" w:cs="Times New Roman"/>
          <w:sz w:val="28"/>
          <w:szCs w:val="28"/>
        </w:rPr>
        <w:t>E</w:t>
      </w:r>
      <w:r w:rsidRPr="00A93E33">
        <w:rPr>
          <w:rFonts w:ascii="Times New Roman" w:hAnsi="Times New Roman" w:cs="Times New Roman"/>
          <w:sz w:val="28"/>
          <w:szCs w:val="28"/>
          <w:vertAlign w:val="subscript"/>
        </w:rPr>
        <w:t>α</w:t>
      </w:r>
      <w:r w:rsidRPr="00A93E33">
        <w:rPr>
          <w:rFonts w:ascii="Times New Roman" w:hAnsi="Times New Roman" w:cs="Times New Roman"/>
          <w:sz w:val="28"/>
          <w:szCs w:val="28"/>
          <w:lang w:val="ru-RU"/>
        </w:rPr>
        <w:t xml:space="preserve"> = 5.057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МеВ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A93E33" w:rsidRPr="00A93E33" w:rsidRDefault="00A93E33" w:rsidP="00B55073">
      <w:pPr>
        <w:pStyle w:val="a3"/>
        <w:spacing w:after="0" w:line="360" w:lineRule="auto"/>
        <w:ind w:left="-284" w:right="-278"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 межах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допустимої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похибки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дане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значення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співпадає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значенням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енергії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отримане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r w:rsidR="000A7091">
        <w:rPr>
          <w:rFonts w:ascii="Times New Roman" w:hAnsi="Times New Roman" w:cs="Times New Roman"/>
          <w:sz w:val="28"/>
          <w:szCs w:val="28"/>
          <w:lang w:val="ru-RU"/>
        </w:rPr>
        <w:t xml:space="preserve">теоретичного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графіка</w:t>
      </w:r>
      <w:proofErr w:type="spellEnd"/>
      <w:r w:rsidR="000A70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A7091">
        <w:rPr>
          <w:rFonts w:ascii="Times New Roman" w:hAnsi="Times New Roman" w:cs="Times New Roman"/>
          <w:sz w:val="28"/>
          <w:szCs w:val="28"/>
          <w:lang w:val="ru-RU"/>
        </w:rPr>
        <w:t>залежності</w:t>
      </w:r>
      <w:proofErr w:type="spellEnd"/>
      <w:r w:rsidR="000A70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A7091">
        <w:rPr>
          <w:rFonts w:ascii="Times New Roman" w:hAnsi="Times New Roman" w:cs="Times New Roman"/>
          <w:sz w:val="28"/>
          <w:szCs w:val="28"/>
          <w:lang w:val="ru-RU"/>
        </w:rPr>
        <w:t>енергія</w:t>
      </w:r>
      <w:proofErr w:type="spellEnd"/>
      <w:r w:rsidR="000A7091">
        <w:rPr>
          <w:rFonts w:ascii="Times New Roman" w:hAnsi="Times New Roman" w:cs="Times New Roman"/>
          <w:sz w:val="28"/>
          <w:szCs w:val="28"/>
          <w:lang w:val="ru-RU"/>
        </w:rPr>
        <w:t xml:space="preserve"> - пробіг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93E33" w:rsidRPr="00A93E33" w:rsidRDefault="00A93E33" w:rsidP="00B55073">
      <w:pPr>
        <w:pStyle w:val="a3"/>
        <w:spacing w:after="0" w:line="360" w:lineRule="auto"/>
        <w:ind w:left="-284" w:right="-278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93E33" w:rsidRPr="00A93E33" w:rsidSect="001D5A64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41514D"/>
    <w:multiLevelType w:val="hybridMultilevel"/>
    <w:tmpl w:val="6B7E32B2"/>
    <w:lvl w:ilvl="0" w:tplc="3DEAA4BC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833"/>
    <w:rsid w:val="000A7091"/>
    <w:rsid w:val="001D5A64"/>
    <w:rsid w:val="00930EED"/>
    <w:rsid w:val="00954E7E"/>
    <w:rsid w:val="009608C1"/>
    <w:rsid w:val="00A93E33"/>
    <w:rsid w:val="00AB0A28"/>
    <w:rsid w:val="00B00711"/>
    <w:rsid w:val="00B55073"/>
    <w:rsid w:val="00B72A1A"/>
    <w:rsid w:val="00CE6833"/>
    <w:rsid w:val="00DA3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11FF72-C7D1-4E29-90CC-41BEAB514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5A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0EED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B0071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9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image" Target="media/image2.wmf"/><Relationship Id="rId12" Type="http://schemas.openxmlformats.org/officeDocument/2006/relationships/image" Target="media/image5.png"/><Relationship Id="rId17" Type="http://schemas.openxmlformats.org/officeDocument/2006/relationships/image" Target="media/image8.w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image" Target="media/image10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3.bin"/><Relationship Id="rId24" Type="http://schemas.openxmlformats.org/officeDocument/2006/relationships/fontTable" Target="fontTable.xml"/><Relationship Id="rId5" Type="http://schemas.openxmlformats.org/officeDocument/2006/relationships/image" Target="media/image1.wmf"/><Relationship Id="rId15" Type="http://schemas.openxmlformats.org/officeDocument/2006/relationships/image" Target="media/image7.wmf"/><Relationship Id="rId23" Type="http://schemas.openxmlformats.org/officeDocument/2006/relationships/oleObject" Target="embeddings/oleObject8.bin"/><Relationship Id="rId10" Type="http://schemas.openxmlformats.org/officeDocument/2006/relationships/image" Target="media/image4.wmf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oleObject" Target="embeddings/oleObject4.bin"/><Relationship Id="rId22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Lenyk_PC</Company>
  <LinksUpToDate>false</LinksUpToDate>
  <CharactersWithSpaces>4964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Lenyk</dc:creator>
  <cp:keywords/>
  <dc:description/>
  <cp:lastModifiedBy>Lenyk</cp:lastModifiedBy>
  <cp:revision>3</cp:revision>
  <dcterms:created xsi:type="dcterms:W3CDTF">2014-10-29T22:01:00Z</dcterms:created>
  <dcterms:modified xsi:type="dcterms:W3CDTF">2014-10-31T19:42:00Z</dcterms:modified>
</cp:coreProperties>
</file>