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7D0" w:rsidRDefault="00B547D6" w:rsidP="00B547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Лабораторна робота №3</w:t>
      </w:r>
    </w:p>
    <w:p w:rsidR="00B547D6" w:rsidRDefault="00B547D6" w:rsidP="00B547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Винонали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студенти </w:t>
      </w:r>
      <w:r>
        <w:rPr>
          <w:rFonts w:ascii="Times New Roman" w:hAnsi="Times New Roman" w:cs="Times New Roman"/>
          <w:sz w:val="28"/>
          <w:szCs w:val="28"/>
        </w:rPr>
        <w:t>IV</w:t>
      </w:r>
      <w:r w:rsidRPr="00B54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курсу</w:t>
      </w:r>
    </w:p>
    <w:p w:rsidR="00B547D6" w:rsidRPr="00B547D6" w:rsidRDefault="00B547D6" w:rsidP="00B547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B547D6" w:rsidRDefault="00B547D6" w:rsidP="00B547D6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547D6">
        <w:rPr>
          <w:rFonts w:ascii="Times New Roman" w:hAnsi="Times New Roman" w:cs="Times New Roman"/>
          <w:i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Шумові параметри НВЧ підсилювача.</w:t>
      </w:r>
    </w:p>
    <w:p w:rsidR="00B547D6" w:rsidRDefault="00B547D6" w:rsidP="00B547D6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 w:rsidRPr="00B547D6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47D6" w:rsidRDefault="00B547D6" w:rsidP="00B547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47D6">
        <w:rPr>
          <w:rFonts w:ascii="Times New Roman" w:hAnsi="Times New Roman" w:cs="Times New Roman"/>
          <w:sz w:val="28"/>
          <w:szCs w:val="28"/>
          <w:lang w:val="uk-UA"/>
        </w:rPr>
        <w:t>Вивчити фізичні процеси, що викликають шум в електричних колах та активних елементах;</w:t>
      </w:r>
    </w:p>
    <w:p w:rsidR="00B547D6" w:rsidRDefault="00B547D6" w:rsidP="00B547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Ознайомитися з методикою вимірювання шумових характеристик транзисторів;</w:t>
      </w:r>
    </w:p>
    <w:p w:rsidR="00B547D6" w:rsidRDefault="00B547D6" w:rsidP="00B547D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Набути навичок практичної роботи з вимірювання коефіцієнта шуму НВЧ підсилювача.</w:t>
      </w:r>
    </w:p>
    <w:p w:rsidR="00B547D6" w:rsidRDefault="00B547D6" w:rsidP="00B547D6">
      <w:pPr>
        <w:pStyle w:val="a3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B547D6">
        <w:rPr>
          <w:rFonts w:ascii="Times New Roman" w:hAnsi="Times New Roman" w:cs="Times New Roman"/>
          <w:i/>
          <w:sz w:val="28"/>
          <w:szCs w:val="28"/>
          <w:lang w:val="uk-UA"/>
        </w:rPr>
        <w:t>Хід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B547D6" w:rsidRDefault="00B547D6" w:rsidP="00B547D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режимі калібрування виміряємо </w:t>
      </w:r>
      <w:r w:rsidR="00440844">
        <w:rPr>
          <w:rFonts w:ascii="Times New Roman" w:hAnsi="Times New Roman" w:cs="Times New Roman"/>
          <w:sz w:val="28"/>
          <w:szCs w:val="28"/>
          <w:lang w:val="uk-UA"/>
        </w:rPr>
        <w:t>власний коефіцієнт шуму вимірювача:</w:t>
      </w:r>
    </w:p>
    <w:p w:rsidR="00440844" w:rsidRDefault="00440844" w:rsidP="00440844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вл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=16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40844" w:rsidRPr="00440844" w:rsidRDefault="00440844" w:rsidP="0044084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Виміряємо величини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, F,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k</m:t>
            </m:r>
          </m:sub>
        </m:sSub>
      </m:oMath>
      <w:r w:rsidRPr="0044084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у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двох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режимах:</w:t>
      </w:r>
    </w:p>
    <w:p w:rsidR="00440844" w:rsidRDefault="007F3F8C" w:rsidP="0044084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Режим</w:t>
      </w:r>
      <w:r w:rsidR="00C66C77">
        <w:rPr>
          <w:rFonts w:ascii="Times New Roman" w:hAnsi="Times New Roman" w:cs="Times New Roman"/>
          <w:sz w:val="28"/>
          <w:szCs w:val="28"/>
          <w:lang w:val="uk-UA"/>
        </w:rPr>
        <w:t xml:space="preserve"> номінального вхідного і вихідного опорів (1)</w:t>
      </w:r>
    </w:p>
    <w:p w:rsidR="007F3F8C" w:rsidRDefault="007F3F8C" w:rsidP="00440844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Режим</w:t>
      </w:r>
      <w:r w:rsidR="00C66C77">
        <w:rPr>
          <w:rFonts w:ascii="Times New Roman" w:hAnsi="Times New Roman" w:cs="Times New Roman"/>
          <w:sz w:val="28"/>
          <w:szCs w:val="28"/>
        </w:rPr>
        <w:t xml:space="preserve"> </w:t>
      </w:r>
      <w:r w:rsidR="00C66C77">
        <w:rPr>
          <w:rFonts w:ascii="Times New Roman" w:hAnsi="Times New Roman" w:cs="Times New Roman"/>
          <w:sz w:val="28"/>
          <w:szCs w:val="28"/>
          <w:lang w:val="uk-UA"/>
        </w:rPr>
        <w:t>комплексно – спряжений (2)</w:t>
      </w:r>
    </w:p>
    <w:tbl>
      <w:tblPr>
        <w:tblW w:w="9050" w:type="dxa"/>
        <w:tblLook w:val="04A0" w:firstRow="1" w:lastRow="0" w:firstColumn="1" w:lastColumn="0" w:noHBand="0" w:noVBand="1"/>
      </w:tblPr>
      <w:tblGrid>
        <w:gridCol w:w="1292"/>
        <w:gridCol w:w="1240"/>
        <w:gridCol w:w="1399"/>
        <w:gridCol w:w="1240"/>
        <w:gridCol w:w="1240"/>
        <w:gridCol w:w="1399"/>
        <w:gridCol w:w="1240"/>
      </w:tblGrid>
      <w:tr w:rsidR="007F3F8C" w:rsidRPr="007F3F8C" w:rsidTr="007F3F8C">
        <w:trPr>
          <w:trHeight w:val="299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Режим</w:t>
            </w:r>
            <w:proofErr w:type="spellEnd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</w:t>
            </w:r>
          </w:p>
        </w:tc>
        <w:tc>
          <w:tcPr>
            <w:tcW w:w="38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Режим</w:t>
            </w:r>
            <w:proofErr w:type="spellEnd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</w:t>
            </w: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p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k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</w:t>
            </w: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p</w:t>
            </w:r>
            <w:proofErr w:type="spellEnd"/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100+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100+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100+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100+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100+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0.25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100+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38.5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0.55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1.27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2.8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25.5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3.5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4.2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4.7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7F3F8C" w:rsidRPr="007F3F8C" w:rsidTr="007F3F8C">
        <w:trPr>
          <w:trHeight w:val="299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sz w:val="28"/>
                <w:szCs w:val="28"/>
              </w:rPr>
              <w:t>1.45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F8C" w:rsidRPr="007F3F8C" w:rsidRDefault="007F3F8C" w:rsidP="007F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3F8C">
              <w:rPr>
                <w:rFonts w:ascii="Times New Roman" w:eastAsia="Times New Roman" w:hAnsi="Times New Roman" w:cs="Times New Roman"/>
                <w:sz w:val="28"/>
                <w:szCs w:val="28"/>
              </w:rPr>
              <w:t>5.5</w:t>
            </w:r>
          </w:p>
        </w:tc>
      </w:tr>
    </w:tbl>
    <w:p w:rsidR="007F3F8C" w:rsidRDefault="007F3F8C" w:rsidP="007F3F8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F3F8C">
        <w:rPr>
          <w:rFonts w:ascii="Times New Roman" w:hAnsi="Times New Roman" w:cs="Times New Roman"/>
          <w:sz w:val="28"/>
          <w:szCs w:val="28"/>
          <w:lang w:val="uk-UA"/>
        </w:rPr>
        <w:lastRenderedPageBreak/>
        <w:t>Зобразимо відповідно дані залежності графічно:</w:t>
      </w:r>
    </w:p>
    <w:p w:rsidR="007F3F8C" w:rsidRPr="007F3F8C" w:rsidRDefault="007F3F8C" w:rsidP="007F3F8C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8F50727" wp14:editId="3B201D50">
            <wp:simplePos x="0" y="0"/>
            <wp:positionH relativeFrom="column">
              <wp:posOffset>925830</wp:posOffset>
            </wp:positionH>
            <wp:positionV relativeFrom="paragraph">
              <wp:posOffset>624840</wp:posOffset>
            </wp:positionV>
            <wp:extent cx="4295140" cy="3596005"/>
            <wp:effectExtent l="19050" t="19050" r="10160" b="23495"/>
            <wp:wrapTight wrapText="bothSides">
              <wp:wrapPolygon edited="0">
                <wp:start x="-96" y="-114"/>
                <wp:lineTo x="-96" y="21627"/>
                <wp:lineTo x="21555" y="21627"/>
                <wp:lineTo x="21555" y="-114"/>
                <wp:lineTo x="-96" y="-114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140" cy="35960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Залежність коефіцієнта передачі за потужністю від напруги живлення підсилювача: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=f(U)</m:t>
        </m:r>
      </m:oMath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Default="007F3F8C" w:rsidP="007F3F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F8C" w:rsidRPr="00C66C77" w:rsidRDefault="00C66C77" w:rsidP="007F3F8C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E840530" wp14:editId="59C7E8A3">
            <wp:simplePos x="0" y="0"/>
            <wp:positionH relativeFrom="column">
              <wp:posOffset>923925</wp:posOffset>
            </wp:positionH>
            <wp:positionV relativeFrom="paragraph">
              <wp:posOffset>588645</wp:posOffset>
            </wp:positionV>
            <wp:extent cx="4237990" cy="3362320"/>
            <wp:effectExtent l="19050" t="19050" r="10160" b="10160"/>
            <wp:wrapTight wrapText="bothSides">
              <wp:wrapPolygon edited="0">
                <wp:start x="-97" y="-122"/>
                <wp:lineTo x="-97" y="21543"/>
                <wp:lineTo x="21555" y="21543"/>
                <wp:lineTo x="21555" y="-122"/>
                <wp:lineTo x="-97" y="-122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990" cy="3362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Залежність коефіцієнта </w:t>
      </w:r>
      <w:r>
        <w:rPr>
          <w:rFonts w:ascii="Times New Roman" w:hAnsi="Times New Roman" w:cs="Times New Roman"/>
          <w:sz w:val="28"/>
          <w:szCs w:val="28"/>
          <w:lang w:val="uk-UA"/>
        </w:rPr>
        <w:t>шуму без компенсації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напруги живлення підсилювача: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=f(U)</m:t>
        </m:r>
      </m:oMath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Pr="00C66C77" w:rsidRDefault="00C66C77" w:rsidP="00C66C7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Залежність коефіцієнта шуму без компенсації від напруги живлення підсилювача: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k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=f(U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</w:p>
    <w:p w:rsidR="00C66C77" w:rsidRP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 w:rsidRPr="00C66C7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E36ED66" wp14:editId="2C3E4A95">
            <wp:simplePos x="0" y="0"/>
            <wp:positionH relativeFrom="column">
              <wp:posOffset>914400</wp:posOffset>
            </wp:positionH>
            <wp:positionV relativeFrom="paragraph">
              <wp:posOffset>12997</wp:posOffset>
            </wp:positionV>
            <wp:extent cx="4251325" cy="3306445"/>
            <wp:effectExtent l="19050" t="19050" r="15875" b="27305"/>
            <wp:wrapTight wrapText="bothSides">
              <wp:wrapPolygon edited="0">
                <wp:start x="-97" y="-124"/>
                <wp:lineTo x="-97" y="21654"/>
                <wp:lineTo x="21584" y="21654"/>
                <wp:lineTo x="21584" y="-124"/>
                <wp:lineTo x="-97" y="-124"/>
              </wp:wrapPolygon>
            </wp:wrapTight>
            <wp:docPr id="3" name="Рисунок 3" descr="C:\Users\Lenyk\Desktop\Grap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yk\Desktop\Graph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325" cy="3306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C66C77">
      <w:pPr>
        <w:pStyle w:val="a3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66C77" w:rsidRDefault="00C66C77" w:rsidP="00062543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C77">
        <w:rPr>
          <w:rFonts w:ascii="Times New Roman" w:hAnsi="Times New Roman" w:cs="Times New Roman"/>
          <w:i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062543" w:rsidRDefault="00C66C77" w:rsidP="00062543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даній лабораторній роботі було проведено </w:t>
      </w:r>
      <w:r w:rsidR="00062543">
        <w:rPr>
          <w:rFonts w:ascii="Times New Roman" w:hAnsi="Times New Roman" w:cs="Times New Roman"/>
          <w:sz w:val="28"/>
          <w:szCs w:val="28"/>
          <w:lang w:val="uk-UA"/>
        </w:rPr>
        <w:t xml:space="preserve">дослідження основних параметрів НВЧ підсилювача. </w:t>
      </w:r>
      <w:r w:rsidR="00062543">
        <w:rPr>
          <w:rFonts w:ascii="Times New Roman" w:eastAsiaTheme="minorEastAsia" w:hAnsi="Times New Roman" w:cs="Times New Roman"/>
          <w:sz w:val="28"/>
          <w:szCs w:val="28"/>
          <w:lang w:val="uk-UA"/>
        </w:rPr>
        <w:t>У</w:t>
      </w:r>
      <w:r w:rsidR="0006254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двох режимах </w:t>
      </w:r>
      <w:r w:rsidR="00062543">
        <w:rPr>
          <w:rFonts w:ascii="Times New Roman" w:hAnsi="Times New Roman" w:cs="Times New Roman"/>
          <w:sz w:val="28"/>
          <w:szCs w:val="28"/>
          <w:lang w:val="uk-UA"/>
        </w:rPr>
        <w:t xml:space="preserve">отримано залежності величин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, F,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k</m:t>
            </m:r>
          </m:sub>
        </m:sSub>
      </m:oMath>
      <w:r w:rsidR="0006254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062543">
        <w:rPr>
          <w:rFonts w:ascii="Times New Roman" w:hAnsi="Times New Roman" w:cs="Times New Roman"/>
          <w:sz w:val="28"/>
          <w:szCs w:val="28"/>
          <w:lang w:val="uk-UA"/>
        </w:rPr>
        <w:t>від напруги живлення підсилювача.</w:t>
      </w:r>
    </w:p>
    <w:p w:rsidR="00DB7D5D" w:rsidRDefault="00062543" w:rsidP="00062543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коефіцієнт передачі за потужністю спостерігається при комплексно – спряженому режимі узгодження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=5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.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5)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  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цьому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ж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режимі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значення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коефіцієнтів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шуму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менші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порівнянні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значеннями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отриманих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режимі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номінального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вхідних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вихідних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опорів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7D5D" w:rsidRDefault="00DB7D5D" w:rsidP="00062543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Зі зростанням напруги живлення підсилювача коефіцієнт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зростає, а значення коефіцієнтів шуму різко спадають при малих напругах (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U&lt;5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В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), при подальшому збільшенні значення не зазнають суттєвих змін.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C66C77" w:rsidRPr="00C66C77" w:rsidRDefault="00062543" w:rsidP="00062543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C66C77" w:rsidRPr="00C66C77" w:rsidSect="00B547D6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34A36"/>
    <w:multiLevelType w:val="hybridMultilevel"/>
    <w:tmpl w:val="54A259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1551BB"/>
    <w:multiLevelType w:val="hybridMultilevel"/>
    <w:tmpl w:val="0FD83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D4D1F"/>
    <w:multiLevelType w:val="hybridMultilevel"/>
    <w:tmpl w:val="BF801E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537B80"/>
    <w:multiLevelType w:val="hybridMultilevel"/>
    <w:tmpl w:val="788C1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D6"/>
    <w:rsid w:val="00062543"/>
    <w:rsid w:val="00440844"/>
    <w:rsid w:val="007F3F8C"/>
    <w:rsid w:val="009037D0"/>
    <w:rsid w:val="00945605"/>
    <w:rsid w:val="00B547D6"/>
    <w:rsid w:val="00C66C77"/>
    <w:rsid w:val="00DB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7B1576-42B9-407C-8A17-A839438A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7D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44084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9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2</cp:revision>
  <dcterms:created xsi:type="dcterms:W3CDTF">2014-12-11T00:25:00Z</dcterms:created>
  <dcterms:modified xsi:type="dcterms:W3CDTF">2014-12-11T01:55:00Z</dcterms:modified>
</cp:coreProperties>
</file>