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F17" w:rsidRDefault="00E6653F" w:rsidP="00E6653F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Лабораторна робота №1</w:t>
      </w:r>
    </w:p>
    <w:p w:rsidR="00DF7F68" w:rsidRDefault="00DF7F68" w:rsidP="00E6653F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</w:t>
      </w:r>
      <w:r w:rsidR="00D00B69">
        <w:rPr>
          <w:rFonts w:ascii="Times New Roman" w:hAnsi="Times New Roman" w:cs="Times New Roman"/>
          <w:sz w:val="28"/>
          <w:szCs w:val="28"/>
        </w:rPr>
        <w:t>IV</w:t>
      </w:r>
      <w:bookmarkStart w:id="0" w:name="_GoBack"/>
      <w:bookmarkEnd w:id="0"/>
      <w:r w:rsidRPr="00DF7F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курсу</w:t>
      </w:r>
    </w:p>
    <w:p w:rsidR="00DF7F68" w:rsidRDefault="00DF7F68" w:rsidP="00E6653F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Кафедри квантової радіофізики</w:t>
      </w:r>
    </w:p>
    <w:p w:rsidR="00DF7F68" w:rsidRPr="00DF7F68" w:rsidRDefault="00DF7F68" w:rsidP="00E6653F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Леник Богдан, Форостянко Олександр</w:t>
      </w:r>
    </w:p>
    <w:p w:rsidR="00E6653F" w:rsidRDefault="00E6653F" w:rsidP="00E6653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53F">
        <w:rPr>
          <w:rFonts w:ascii="Times New Roman" w:hAnsi="Times New Roman" w:cs="Times New Roman"/>
          <w:i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Діафрагми у хвилеводі.</w:t>
      </w:r>
    </w:p>
    <w:p w:rsidR="00E6653F" w:rsidRDefault="00E6653F" w:rsidP="00E6653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 w:rsidRPr="00E6653F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653F" w:rsidRDefault="00E6653F" w:rsidP="00E6653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53F">
        <w:rPr>
          <w:rFonts w:ascii="Times New Roman" w:hAnsi="Times New Roman" w:cs="Times New Roman"/>
          <w:sz w:val="28"/>
          <w:szCs w:val="28"/>
          <w:lang w:val="uk-UA"/>
        </w:rPr>
        <w:t>Ознайомитися із практичним застосуванням методу еквівалентних схем і матричного визначення чотириполюсників у техніці НВЧ.</w:t>
      </w:r>
    </w:p>
    <w:p w:rsidR="00E6653F" w:rsidRDefault="00E6653F" w:rsidP="00E6653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Засвоїти принцип дії, опанувати способи використання панорамного вимірювача КСХН і ослаблення для визначення параметрів НВЧ чотириполюсників.</w:t>
      </w:r>
    </w:p>
    <w:p w:rsidR="00E6653F" w:rsidRDefault="00E6653F" w:rsidP="00E6653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Опанувати основи методів розрахунку та вимірювання хвилев</w:t>
      </w:r>
      <w:r w:rsidR="002068D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дних вузлів на прикладі хвилев</w:t>
      </w:r>
      <w:r w:rsidR="002068D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дних діафрагм.</w:t>
      </w:r>
    </w:p>
    <w:p w:rsidR="00E6653F" w:rsidRDefault="00E6653F" w:rsidP="00E66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53F">
        <w:rPr>
          <w:rFonts w:ascii="Times New Roman" w:hAnsi="Times New Roman" w:cs="Times New Roman"/>
          <w:i/>
          <w:sz w:val="28"/>
          <w:szCs w:val="28"/>
          <w:lang w:val="uk-UA"/>
        </w:rPr>
        <w:t>Хід роботи</w:t>
      </w:r>
      <w:r w:rsidRPr="00E6653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6653F" w:rsidRPr="00E6653F" w:rsidRDefault="00E6653F" w:rsidP="00E6653F">
      <w:pPr>
        <w:pStyle w:val="a3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Виміряємо розміри перерізу діафрагми та хвилеводу.</w:t>
      </w:r>
    </w:p>
    <w:tbl>
      <w:tblPr>
        <w:tblW w:w="3777" w:type="dxa"/>
        <w:tblInd w:w="421" w:type="dxa"/>
        <w:tblLook w:val="04A0" w:firstRow="1" w:lastRow="0" w:firstColumn="1" w:lastColumn="0" w:noHBand="0" w:noVBand="1"/>
      </w:tblPr>
      <w:tblGrid>
        <w:gridCol w:w="1639"/>
        <w:gridCol w:w="1069"/>
        <w:gridCol w:w="1069"/>
      </w:tblGrid>
      <w:tr w:rsidR="0092616D" w:rsidRPr="0092616D" w:rsidTr="0092616D">
        <w:trPr>
          <w:trHeight w:val="355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12682F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a, мм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b, мм</w:t>
            </w:r>
          </w:p>
        </w:tc>
      </w:tr>
      <w:tr w:rsidR="0092616D" w:rsidRPr="0092616D" w:rsidTr="0092616D">
        <w:trPr>
          <w:trHeight w:val="355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Хвилевід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12.6</w:t>
            </w:r>
          </w:p>
        </w:tc>
      </w:tr>
      <w:tr w:rsidR="0092616D" w:rsidRPr="0092616D" w:rsidTr="0092616D">
        <w:trPr>
          <w:trHeight w:val="355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Діафрагма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E6653F" w:rsidRDefault="0092616D" w:rsidP="00367220">
      <w:pPr>
        <w:pStyle w:val="a3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616D">
        <w:rPr>
          <w:rFonts w:ascii="Times New Roman" w:hAnsi="Times New Roman" w:cs="Times New Roman"/>
          <w:sz w:val="28"/>
          <w:szCs w:val="28"/>
          <w:lang w:val="uk-UA"/>
        </w:rPr>
        <w:t>Екві</w:t>
      </w:r>
      <w:r>
        <w:rPr>
          <w:rFonts w:ascii="Times New Roman" w:hAnsi="Times New Roman" w:cs="Times New Roman"/>
          <w:sz w:val="28"/>
          <w:szCs w:val="28"/>
          <w:lang w:val="uk-UA"/>
        </w:rPr>
        <w:t>валентний опір хвилеводу:</w:t>
      </w:r>
    </w:p>
    <w:p w:rsidR="0092616D" w:rsidRPr="0092616D" w:rsidRDefault="00D00B69" w:rsidP="00367220">
      <w:pPr>
        <w:pStyle w:val="a3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</m:oMath>
      <w:r w:rsidR="00926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92616D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r w:rsidR="0092616D" w:rsidRPr="0092616D">
        <w:rPr>
          <w:rFonts w:ascii="Times New Roman" w:hAnsi="Times New Roman" w:cs="Times New Roman"/>
          <w:i/>
          <w:sz w:val="28"/>
          <w:szCs w:val="28"/>
        </w:rPr>
        <w:t>A</w:t>
      </w:r>
      <w:r w:rsidR="0092616D" w:rsidRPr="00926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92616D" w:rsidRPr="0092616D">
        <w:rPr>
          <w:rFonts w:ascii="Times New Roman" w:hAnsi="Times New Roman" w:cs="Times New Roman"/>
          <w:i/>
          <w:sz w:val="28"/>
          <w:szCs w:val="28"/>
        </w:rPr>
        <w:t>B</w:t>
      </w:r>
      <w:r w:rsidR="0092616D" w:rsidRPr="0092616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2616D">
        <w:rPr>
          <w:rFonts w:ascii="Times New Roman" w:hAnsi="Times New Roman" w:cs="Times New Roman"/>
          <w:sz w:val="28"/>
          <w:szCs w:val="28"/>
          <w:lang w:val="uk-UA"/>
        </w:rPr>
        <w:t xml:space="preserve">розміри хвилеводу, </w:t>
      </w:r>
      <w:r w:rsidR="0092616D" w:rsidRPr="0092616D">
        <w:rPr>
          <w:rFonts w:ascii="Times New Roman" w:hAnsi="Times New Roman" w:cs="Times New Roman"/>
          <w:i/>
          <w:sz w:val="28"/>
          <w:szCs w:val="28"/>
        </w:rPr>
        <w:t>W</w:t>
      </w:r>
      <w:r w:rsidR="0092616D" w:rsidRPr="0092616D">
        <w:rPr>
          <w:rFonts w:ascii="Times New Roman" w:hAnsi="Times New Roman" w:cs="Times New Roman"/>
          <w:sz w:val="28"/>
          <w:szCs w:val="28"/>
          <w:lang w:val="uk-UA"/>
        </w:rPr>
        <w:t xml:space="preserve"> – хвильовий опір вакууму.</w:t>
      </w:r>
    </w:p>
    <w:p w:rsidR="0092616D" w:rsidRDefault="0092616D" w:rsidP="00367220">
      <w:pPr>
        <w:pStyle w:val="a3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Еквівалентний опір діафрагми:</w:t>
      </w:r>
    </w:p>
    <w:p w:rsidR="0092616D" w:rsidRDefault="00D00B69" w:rsidP="00367220">
      <w:pPr>
        <w:pStyle w:val="a3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</m:oMath>
      <w:r w:rsidR="009261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6CFE" w:rsidRPr="00656C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56CF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656CFE" w:rsidRPr="00656CFE">
        <w:rPr>
          <w:rFonts w:ascii="Times New Roman" w:hAnsi="Times New Roman" w:cs="Times New Roman"/>
          <w:i/>
          <w:sz w:val="28"/>
          <w:szCs w:val="28"/>
        </w:rPr>
        <w:t>a</w:t>
      </w:r>
      <w:r w:rsidR="00656CFE" w:rsidRPr="00656C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656CFE" w:rsidRPr="00656CFE">
        <w:rPr>
          <w:rFonts w:ascii="Times New Roman" w:hAnsi="Times New Roman" w:cs="Times New Roman"/>
          <w:i/>
          <w:sz w:val="28"/>
          <w:szCs w:val="28"/>
        </w:rPr>
        <w:t>b</w:t>
      </w:r>
      <w:r w:rsidR="00656CFE" w:rsidRPr="00656CF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656CFE">
        <w:rPr>
          <w:rFonts w:ascii="Times New Roman" w:hAnsi="Times New Roman" w:cs="Times New Roman"/>
          <w:sz w:val="28"/>
          <w:szCs w:val="28"/>
          <w:lang w:val="uk-UA"/>
        </w:rPr>
        <w:t>розміри діафрагми</w:t>
      </w:r>
    </w:p>
    <w:p w:rsidR="00656CFE" w:rsidRDefault="00656CFE" w:rsidP="00367220">
      <w:pPr>
        <w:pStyle w:val="a3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нашому випадку ширина перерізу хвилеводу збігається із шириною перерізу діафрагми (</w:t>
      </w:r>
      <w:r w:rsidRPr="00656CFE">
        <w:rPr>
          <w:rFonts w:ascii="Times New Roman" w:hAnsi="Times New Roman" w:cs="Times New Roman"/>
          <w:i/>
          <w:sz w:val="28"/>
          <w:szCs w:val="28"/>
        </w:rPr>
        <w:t>a</w:t>
      </w:r>
      <w:r w:rsidRPr="00656C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= </w:t>
      </w:r>
      <w:r w:rsidRPr="00656CFE">
        <w:rPr>
          <w:rFonts w:ascii="Times New Roman" w:hAnsi="Times New Roman" w:cs="Times New Roman"/>
          <w:i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), а висота перерізу хвилеводу більша за висоту перерізу діафрагми (</w:t>
      </w:r>
      <w:r w:rsidRPr="00656CFE">
        <w:rPr>
          <w:rFonts w:ascii="Times New Roman" w:hAnsi="Times New Roman" w:cs="Times New Roman"/>
          <w:i/>
          <w:sz w:val="28"/>
          <w:szCs w:val="28"/>
        </w:rPr>
        <w:t>B</w:t>
      </w:r>
      <w:r w:rsidRPr="00656C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&gt; </w:t>
      </w:r>
      <w:r w:rsidRPr="00656CFE">
        <w:rPr>
          <w:rFonts w:ascii="Times New Roman" w:hAnsi="Times New Roman" w:cs="Times New Roman"/>
          <w:i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56CFE">
        <w:rPr>
          <w:rFonts w:ascii="Times New Roman" w:hAnsi="Times New Roman" w:cs="Times New Roman"/>
          <w:sz w:val="28"/>
          <w:szCs w:val="28"/>
          <w:lang w:val="uk-UA"/>
        </w:rPr>
        <w:t>, що означа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0 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&gt;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0d</m:t>
            </m:r>
          </m:sub>
        </m:sSub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. Остання нерівність вказує на ємнісний характер провідності, тобто досліджувана діафрагма – ємнісна. </w:t>
      </w:r>
    </w:p>
    <w:p w:rsidR="00F61ED4" w:rsidRDefault="00F61ED4" w:rsidP="00F61ED4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Розрахуємо на заданих частотах величину еквівалентного опору</w:t>
      </w:r>
      <w:r w:rsidR="001C32EA" w:rsidRPr="001C32E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1C32EA">
        <w:rPr>
          <w:rFonts w:ascii="Times New Roman" w:hAnsi="Times New Roman" w:cs="Times New Roman"/>
          <w:sz w:val="28"/>
          <w:szCs w:val="28"/>
          <w:lang w:val="uk-UA"/>
        </w:rPr>
        <w:t>провідність</w:t>
      </w:r>
      <w:r w:rsidR="001C32EA" w:rsidRPr="001C32EA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32EA">
        <w:rPr>
          <w:rFonts w:ascii="Times New Roman" w:hAnsi="Times New Roman" w:cs="Times New Roman"/>
          <w:sz w:val="28"/>
          <w:szCs w:val="28"/>
          <w:lang w:val="uk-UA"/>
        </w:rPr>
        <w:t>ємнісної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діафрагми:</w:t>
      </w:r>
    </w:p>
    <w:p w:rsidR="00F61ED4" w:rsidRPr="00F61ED4" w:rsidRDefault="00F61ED4" w:rsidP="00F61ED4">
      <w:pPr>
        <w:pStyle w:val="a3"/>
        <w:spacing w:after="0" w:line="360" w:lineRule="auto"/>
        <w:ind w:left="0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61ED4">
        <w:rPr>
          <w:rFonts w:ascii="Times New Roman" w:hAnsi="Times New Roman" w:cs="Times New Roman"/>
          <w:sz w:val="28"/>
          <w:szCs w:val="28"/>
          <w:lang w:val="uk-UA"/>
        </w:rPr>
        <w:t>Частоти:</w:t>
      </w:r>
      <w:r w:rsidRPr="00F61ED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=9.84 ГГц,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=11.48 ГГц</m:t>
        </m:r>
      </m:oMath>
    </w:p>
    <w:p w:rsidR="00656CFE" w:rsidRDefault="00F61ED4" w:rsidP="00F61ED4">
      <w:pPr>
        <w:pStyle w:val="a3"/>
        <w:spacing w:after="0" w:line="360" w:lineRule="auto"/>
        <w:ind w:left="0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61ED4">
        <w:rPr>
          <w:rFonts w:ascii="Times New Roman" w:hAnsi="Times New Roman" w:cs="Times New Roman"/>
          <w:sz w:val="28"/>
          <w:szCs w:val="28"/>
          <w:lang w:val="uk-UA"/>
        </w:rPr>
        <w:t>Відпові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дні довжини хвиль: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λ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=30.49 мм,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02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=26.13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мм</m:t>
        </m:r>
      </m:oMath>
    </w:p>
    <w:p w:rsidR="00F61ED4" w:rsidRPr="002A5BAF" w:rsidRDefault="002A5BAF" w:rsidP="002A5BA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За наближеними формулами:</w:t>
      </w:r>
    </w:p>
    <w:p w:rsidR="002A5BAF" w:rsidRDefault="00D00B69" w:rsidP="002A5BAF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0d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01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28.5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377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30.49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57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=31.31 Ом</m:t>
        </m:r>
      </m:oMath>
      <w:r w:rsidR="002A5BAF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2A5BAF" w:rsidRDefault="00D00B69" w:rsidP="002A5BAF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0d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02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28.5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377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26.13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57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=29.77 Ом</m:t>
        </m:r>
      </m:oMath>
      <w:r w:rsidR="002A5BAF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2A5BAF" w:rsidRDefault="002A5BAF" w:rsidP="002A5BA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A5BAF">
        <w:rPr>
          <w:rFonts w:ascii="Times New Roman" w:eastAsiaTheme="minorEastAsia" w:hAnsi="Times New Roman" w:cs="Times New Roman"/>
          <w:sz w:val="28"/>
          <w:szCs w:val="28"/>
          <w:lang w:val="uk-UA"/>
        </w:rPr>
        <w:t>За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формулами, що враховують поля вищих типів хвиль</w:t>
      </w:r>
      <w:r w:rsidR="001C32EA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1C32EA" w:rsidRDefault="001C32EA" w:rsidP="001C32EA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Провідність ємнісної діафрагми:</w:t>
      </w:r>
    </w:p>
    <w:p w:rsidR="001C32EA" w:rsidRDefault="00D00B69" w:rsidP="001C32EA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4B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хв</m:t>
                </m:r>
              </m:sub>
            </m:sSub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2B</m:t>
                        </m:r>
                      </m:den>
                    </m:f>
                  </m:e>
                </m:func>
              </m:den>
            </m:f>
          </m:e>
        </m:func>
      </m:oMath>
      <w:r w:rsidR="001C32E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1C32EA" w:rsidRPr="001C32EA" w:rsidRDefault="001C32EA" w:rsidP="001C32EA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Еквівалентний опір хвилеводу:</w:t>
      </w:r>
    </w:p>
    <w:p w:rsidR="002A5BAF" w:rsidRPr="00BC24B0" w:rsidRDefault="00D00B69" w:rsidP="002A5BAF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01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=197.27 Ом</m:t>
        </m:r>
      </m:oMath>
      <w:r w:rsidR="001C32EA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="00BC24B0" w:rsidRPr="0012682F">
        <w:rPr>
          <w:rFonts w:ascii="Times New Roman" w:eastAsiaTheme="minorEastAsia" w:hAnsi="Times New Roman" w:cs="Times New Roman"/>
          <w:i/>
          <w:sz w:val="28"/>
          <w:szCs w:val="28"/>
          <w:lang w:val="ru-RU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 xml:space="preserve"> 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хв1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01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1-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ru-RU"/>
                                  </w:rPr>
                                  <m:t>01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ru-RU"/>
                              </w:rPr>
                              <m:t>2А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ru-RU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 xml:space="preserve">=36.09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мм</m:t>
        </m:r>
      </m:oMath>
    </w:p>
    <w:p w:rsidR="003C32CF" w:rsidRPr="003C32CF" w:rsidRDefault="00D00B69" w:rsidP="003C32CF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02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=187.54 Ом      </m:t>
        </m:r>
      </m:oMath>
      <w:r w:rsidR="00BC24B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хв2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02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02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2А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=34.31 мм</m:t>
        </m:r>
      </m:oMath>
    </w:p>
    <w:p w:rsidR="002A5BAF" w:rsidRPr="003C32CF" w:rsidRDefault="00B72BB8" w:rsidP="003C32CF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Тоді остаточно маємо:</w:t>
      </w:r>
    </w:p>
    <w:p w:rsidR="00FE3CD5" w:rsidRDefault="00D00B69" w:rsidP="00FE3CD5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01</m:t>
                </m:r>
              </m:sub>
            </m:sSub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4B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хв1</m:t>
                </m:r>
              </m:sub>
            </m:sSub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2B</m:t>
                        </m:r>
                      </m:den>
                    </m:f>
                  </m:e>
                </m:func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197.27</m:t>
            </m:r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4·12.6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36.09</m:t>
            </m:r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π2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2·12.6</m:t>
                        </m:r>
                      </m:den>
                    </m:f>
                  </m:e>
                </m:func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=9.91 мСм</m:t>
        </m:r>
      </m:oMath>
      <w:r w:rsidR="00FE3CD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3C32CF" w:rsidRDefault="00D00B69" w:rsidP="003C32CF">
      <w:pPr>
        <w:pStyle w:val="a3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02</m:t>
                </m:r>
              </m:sub>
            </m:sSub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4B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хв2</m:t>
                </m:r>
              </m:sub>
            </m:sSub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2B</m:t>
                        </m:r>
                      </m:den>
                    </m:f>
                  </m:e>
                </m:func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187.54</m:t>
            </m:r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4·12.6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34.31</m:t>
            </m:r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π2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2·12.6</m:t>
                        </m:r>
                      </m:den>
                    </m:f>
                  </m:e>
                </m:func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=10.96 мСм</m:t>
        </m:r>
      </m:oMath>
      <w:r w:rsidR="003C32C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3C32CF" w:rsidRDefault="003C32CF" w:rsidP="003C32C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Розрахуємо еквівалентне значення ємності даної ємнісної діафрагми</w:t>
      </w:r>
    </w:p>
    <w:p w:rsidR="003C32CF" w:rsidRPr="0012682F" w:rsidRDefault="00DF7F68" w:rsidP="009D198F">
      <w:pPr>
        <w:pStyle w:val="a3"/>
        <w:spacing w:after="0" w:line="360" w:lineRule="auto"/>
        <w:ind w:left="993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C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πf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</m:sub>
            </m:sSub>
          </m:den>
        </m:f>
      </m:oMath>
      <w:r w:rsidRPr="0012682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DF7F68" w:rsidRDefault="00DF7F68" w:rsidP="009D198F">
      <w:pPr>
        <w:pStyle w:val="a3"/>
        <w:spacing w:after="0" w:line="360" w:lineRule="auto"/>
        <w:ind w:left="99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Отже, для відповідних частот маємо:</w:t>
      </w:r>
    </w:p>
    <w:p w:rsidR="00DF7F68" w:rsidRPr="00DF7F68" w:rsidRDefault="00D00B69" w:rsidP="009D198F">
      <w:pPr>
        <w:pStyle w:val="a3"/>
        <w:spacing w:after="0" w:line="360" w:lineRule="auto"/>
        <w:ind w:left="99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2∙3.14∙9.84∙31.31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=0.517 пФ</m:t>
        </m:r>
      </m:oMath>
      <w:r w:rsidR="00DF7F68" w:rsidRPr="00DF7F6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DF7F68" w:rsidRDefault="00D00B69" w:rsidP="009D198F">
      <w:pPr>
        <w:pStyle w:val="a3"/>
        <w:spacing w:after="0" w:line="360" w:lineRule="auto"/>
        <w:ind w:left="99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2∙3.14∙11.48∙29.77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=0.466 пФ</m:t>
        </m:r>
      </m:oMath>
      <w:r w:rsidR="00DF7F68" w:rsidRPr="00DF7F6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811DBC" w:rsidRDefault="00811DBC" w:rsidP="00811DB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Розрахуємо КСХН і ослаблення діафрагми на тих самих частотах</w:t>
      </w:r>
    </w:p>
    <w:p w:rsidR="00811DBC" w:rsidRDefault="00811DBC" w:rsidP="00017FE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Коефіцієнти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мають вигляд:</w:t>
      </w:r>
    </w:p>
    <w:p w:rsidR="00811DBC" w:rsidRPr="00811DBC" w:rsidRDefault="00D00B69" w:rsidP="00017FEB">
      <w:pPr>
        <w:pStyle w:val="a3"/>
        <w:spacing w:after="0" w:line="360" w:lineRule="auto"/>
        <w:ind w:left="709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acc>
              <m:accPr>
                <m:chr m:val="̇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</m:acc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</m:t>
            </m:r>
            <m:acc>
              <m:accPr>
                <m:chr m:val="̇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</m:ac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</m:t>
            </m:r>
            <m:acc>
              <m:accPr>
                <m:chr m:val="̇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</m:ac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</m:oMath>
      <w:r w:rsidR="00811DBC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DA0E3E" w:rsidRPr="00017FEB" w:rsidRDefault="00DA0E3E" w:rsidP="00017FE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Провідність хвилеводу для відповідних частот:</w:t>
      </w:r>
    </w:p>
    <w:p w:rsidR="00DA0E3E" w:rsidRDefault="00D00B69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(1)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197.27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=5.07 мСм</m:t>
        </m:r>
      </m:oMath>
      <w:r w:rsidR="00DA0E3E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DA0E3E" w:rsidRDefault="00D00B69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(2)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187.54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=5.33 мСм</m:t>
        </m:r>
      </m:oMath>
      <w:r w:rsidR="00DA0E3E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DA0E3E" w:rsidRPr="00017FEB" w:rsidRDefault="00DA0E3E" w:rsidP="00017FE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Тому маємо: </w:t>
      </w:r>
    </w:p>
    <w:p w:rsidR="00DA0E3E" w:rsidRDefault="00D00B69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jB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5.07+j∙9.91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мСм</m:t>
        </m:r>
      </m:oMath>
      <w:r w:rsidR="00B2470E" w:rsidRPr="00B2470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B2470E" w:rsidRDefault="00D00B69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jB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5.33+j∙10.96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мСм</m:t>
        </m:r>
      </m:oMath>
      <w:r w:rsidR="00B2470E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B2470E" w:rsidRPr="00017FEB" w:rsidRDefault="00B2470E" w:rsidP="00017FE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Отримуємо відповідні коефіцієнти матриці </w:t>
      </w:r>
      <w:r w:rsidR="0012682F"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розсіювання</w:t>
      </w: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B2470E" w:rsidRPr="003F10B6" w:rsidRDefault="00D00B69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5.07+j∙9.91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2∙5.07+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5.07+j∙9.91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=-0.532-</m:t>
        </m:r>
        <m:r>
          <w:rPr>
            <w:rFonts w:ascii="Cambria Math" w:eastAsiaTheme="minorEastAsia" w:hAnsi="Cambria Math" w:cs="Times New Roman"/>
            <w:sz w:val="28"/>
            <w:szCs w:val="28"/>
          </w:rPr>
          <m:t>j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∙0.305</m:t>
        </m:r>
      </m:oMath>
      <w:r w:rsidR="00B2470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D6637F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    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(1)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=0.613</m:t>
        </m:r>
      </m:oMath>
    </w:p>
    <w:p w:rsidR="00457CF6" w:rsidRPr="003F10B6" w:rsidRDefault="00D00B69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5.33+j∙10.96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2∙5.33+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5.33+j∙10.96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=-0.546-</m:t>
        </m:r>
        <m:r>
          <w:rPr>
            <w:rFonts w:ascii="Cambria Math" w:eastAsiaTheme="minorEastAsia" w:hAnsi="Cambria Math" w:cs="Times New Roman"/>
            <w:sz w:val="28"/>
            <w:szCs w:val="28"/>
          </w:rPr>
          <m:t>j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∙0.311</m:t>
        </m:r>
      </m:oMath>
      <w:r w:rsidR="00A0175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830B16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(2)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=0.628</m:t>
        </m:r>
      </m:oMath>
    </w:p>
    <w:p w:rsidR="00A01755" w:rsidRPr="00830B16" w:rsidRDefault="00D00B69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2·5.07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2·5.07+5.07+j·9.91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=0.468-j·0.305</m:t>
        </m:r>
      </m:oMath>
      <w:r w:rsidR="00CA39A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830B16">
        <w:rPr>
          <w:rFonts w:ascii="Times New Roman" w:eastAsiaTheme="minorEastAsia" w:hAnsi="Times New Roman" w:cs="Times New Roman"/>
          <w:sz w:val="28"/>
          <w:szCs w:val="28"/>
        </w:rPr>
        <w:t xml:space="preserve">           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(1)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=0.559</m:t>
        </m:r>
      </m:oMath>
    </w:p>
    <w:p w:rsidR="00017FEB" w:rsidRPr="00830B16" w:rsidRDefault="00D00B69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2·5.33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2·5.33+5.33+j·10.96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=0.454-j·0.311</m:t>
        </m:r>
      </m:oMath>
      <w:r w:rsid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830B16">
        <w:rPr>
          <w:rFonts w:ascii="Times New Roman" w:eastAsiaTheme="minorEastAsia" w:hAnsi="Times New Roman" w:cs="Times New Roman"/>
          <w:sz w:val="28"/>
          <w:szCs w:val="28"/>
        </w:rPr>
        <w:t xml:space="preserve">         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(2)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=0.547</m:t>
        </m:r>
      </m:oMath>
    </w:p>
    <w:p w:rsidR="00017FEB" w:rsidRDefault="00017FEB" w:rsidP="00017FEB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Маючи значення коефіцієнтів матриці розсіювання розрахуємо коефіцієнт стоячої хвилі за напругою (КСХН) та ослаблення (</w:t>
      </w:r>
      <w:r w:rsidRPr="00017FEB">
        <w:rPr>
          <w:rFonts w:ascii="Times New Roman" w:eastAsiaTheme="minorEastAsia" w:hAnsi="Times New Roman" w:cs="Times New Roman"/>
          <w:sz w:val="28"/>
          <w:szCs w:val="28"/>
        </w:rPr>
        <w:t>L</w:t>
      </w: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Pr="00017FEB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017FEB" w:rsidRPr="009D198F" w:rsidRDefault="00017FEB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КСХН=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1+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11</m:t>
                    </m:r>
                  </m:sub>
                </m:sSub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1-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11</m:t>
                    </m:r>
                  </m:sub>
                </m:sSub>
              </m:e>
            </m:d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, L=-20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10</m:t>
                </m:r>
              </m:sub>
            </m:sSub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21</m:t>
                    </m:r>
                  </m:sub>
                </m:sSub>
              </m:e>
            </m:d>
          </m:e>
        </m:func>
      </m:oMath>
      <w:r w:rsidR="00D663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257E92" w:rsidRPr="003F10B6" w:rsidRDefault="00D00B69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КСХН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1+0.613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1-0.613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=4.17</m:t>
        </m:r>
      </m:oMath>
      <w:r w:rsidR="00257E92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257E92" w:rsidRPr="003F10B6" w:rsidRDefault="00D00B69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КСХН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1+0.628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1-0.628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=4.38</m:t>
        </m:r>
      </m:oMath>
      <w:r w:rsidR="00257E92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5E0D75" w:rsidRPr="003F10B6" w:rsidRDefault="00D00B69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=-20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0.559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=5.06</m:t>
        </m:r>
      </m:oMath>
      <w:r w:rsidR="005E0D75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5E0D75" w:rsidRPr="003F10B6" w:rsidRDefault="00D00B69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=-20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0.547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=5.24</m:t>
        </m:r>
      </m:oMath>
      <w:r w:rsidR="005E0D75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5E0D75" w:rsidRPr="003F10B6" w:rsidRDefault="005E0D75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E0D75" w:rsidRPr="003F10B6" w:rsidRDefault="005E0D75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257E92" w:rsidRDefault="005E0D75" w:rsidP="005E0D7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Виміряємо АЧХ ослаблення і КСХН діафрагми у заданому діапазоні частот:</w:t>
      </w:r>
    </w:p>
    <w:tbl>
      <w:tblPr>
        <w:tblW w:w="8503" w:type="dxa"/>
        <w:tblInd w:w="704" w:type="dxa"/>
        <w:tblLook w:val="04A0" w:firstRow="1" w:lastRow="0" w:firstColumn="1" w:lastColumn="0" w:noHBand="0" w:noVBand="1"/>
      </w:tblPr>
      <w:tblGrid>
        <w:gridCol w:w="1301"/>
        <w:gridCol w:w="2511"/>
        <w:gridCol w:w="2052"/>
        <w:gridCol w:w="2639"/>
      </w:tblGrid>
      <w:tr w:rsidR="005E0D75" w:rsidRPr="005E0D75" w:rsidTr="0033084E">
        <w:trPr>
          <w:trHeight w:val="461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N,1</w:t>
            </w: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f, GHz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L, dB</w:t>
            </w: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КСХН, 1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2.9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5.5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8.61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3.3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9.02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3.38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7.55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9.43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3.69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8.2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9.84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4.25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8.47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10.25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9.6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10.66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9.15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11.07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5.25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9.85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11.48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5.35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F91042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5E0D75"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.9</w:t>
            </w:r>
          </w:p>
        </w:tc>
      </w:tr>
      <w:tr w:rsidR="005E0D75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11.89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5.6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5E0D75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</w:tr>
    </w:tbl>
    <w:p w:rsidR="005E0D75" w:rsidRDefault="005E0D75" w:rsidP="005E0D75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1042" w:rsidRDefault="008B22DC" w:rsidP="00241970">
      <w:pPr>
        <w:pStyle w:val="a3"/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3C8B56D" wp14:editId="55E509B0">
            <wp:simplePos x="0" y="0"/>
            <wp:positionH relativeFrom="column">
              <wp:posOffset>-447040</wp:posOffset>
            </wp:positionH>
            <wp:positionV relativeFrom="paragraph">
              <wp:posOffset>304165</wp:posOffset>
            </wp:positionV>
            <wp:extent cx="3310890" cy="2611120"/>
            <wp:effectExtent l="0" t="0" r="3810" b="0"/>
            <wp:wrapTight wrapText="bothSides">
              <wp:wrapPolygon edited="0">
                <wp:start x="0" y="0"/>
                <wp:lineTo x="0" y="21432"/>
                <wp:lineTo x="21501" y="21432"/>
                <wp:lineTo x="2150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890" cy="261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1042">
        <w:rPr>
          <w:rFonts w:ascii="Times New Roman" w:eastAsiaTheme="minorEastAsia" w:hAnsi="Times New Roman" w:cs="Times New Roman"/>
          <w:sz w:val="28"/>
          <w:szCs w:val="28"/>
        </w:rPr>
        <w:t>Зобразимо графічно дані залежності:</w:t>
      </w:r>
    </w:p>
    <w:p w:rsidR="00F91042" w:rsidRPr="00F91042" w:rsidRDefault="008B22DC" w:rsidP="00241970">
      <w:pPr>
        <w:pStyle w:val="a3"/>
        <w:spacing w:after="0" w:line="360" w:lineRule="auto"/>
        <w:ind w:left="-709" w:right="-705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</w:rPr>
        <w:drawing>
          <wp:inline distT="0" distB="0" distL="0" distR="0">
            <wp:extent cx="3168015" cy="261124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7363" cy="2618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970" w:rsidRDefault="003F10B6" w:rsidP="003F10B6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 бачимо значення КСХН і ослаблення зростає із зростанням частоти. Це підтверджує результат, отриманий у п.1, тобто досліджувана діафрагма – ємнісна. </w:t>
      </w:r>
    </w:p>
    <w:p w:rsidR="00241970" w:rsidRDefault="00241970" w:rsidP="0033084E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017FEB" w:rsidRPr="00241970" w:rsidRDefault="00241970" w:rsidP="0024197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41970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Побудуємо порівняльну таблицю:</w:t>
      </w:r>
    </w:p>
    <w:tbl>
      <w:tblPr>
        <w:tblStyle w:val="a5"/>
        <w:tblW w:w="0" w:type="auto"/>
        <w:tblInd w:w="421" w:type="dxa"/>
        <w:tblLook w:val="04A0" w:firstRow="1" w:lastRow="0" w:firstColumn="1" w:lastColumn="0" w:noHBand="0" w:noVBand="1"/>
      </w:tblPr>
      <w:tblGrid>
        <w:gridCol w:w="2960"/>
        <w:gridCol w:w="1403"/>
        <w:gridCol w:w="1432"/>
        <w:gridCol w:w="1403"/>
        <w:gridCol w:w="1432"/>
      </w:tblGrid>
      <w:tr w:rsidR="00241970" w:rsidRPr="003F10B6" w:rsidTr="005C55D2">
        <w:tc>
          <w:tcPr>
            <w:tcW w:w="2960" w:type="dxa"/>
          </w:tcPr>
          <w:p w:rsidR="00241970" w:rsidRDefault="00241970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Параметри</w:t>
            </w:r>
          </w:p>
        </w:tc>
        <w:tc>
          <w:tcPr>
            <w:tcW w:w="5670" w:type="dxa"/>
            <w:gridSpan w:val="4"/>
          </w:tcPr>
          <w:p w:rsidR="00241970" w:rsidRDefault="00241970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Ємнісна</w:t>
            </w:r>
            <w:r w:rsidR="0033084E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діафрагма</w:t>
            </w:r>
          </w:p>
        </w:tc>
      </w:tr>
      <w:tr w:rsidR="00241970" w:rsidRPr="003F10B6" w:rsidTr="005C55D2">
        <w:tc>
          <w:tcPr>
            <w:tcW w:w="2960" w:type="dxa"/>
          </w:tcPr>
          <w:p w:rsidR="00241970" w:rsidRDefault="00241970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Частота(ГГц)</w:t>
            </w:r>
          </w:p>
        </w:tc>
        <w:tc>
          <w:tcPr>
            <w:tcW w:w="2835" w:type="dxa"/>
            <w:gridSpan w:val="2"/>
          </w:tcPr>
          <w:p w:rsidR="00241970" w:rsidRPr="003F10B6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9</w:t>
            </w:r>
            <w:r w:rsidRPr="003F10B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.84</w:t>
            </w:r>
          </w:p>
        </w:tc>
        <w:tc>
          <w:tcPr>
            <w:tcW w:w="2835" w:type="dxa"/>
            <w:gridSpan w:val="2"/>
          </w:tcPr>
          <w:p w:rsidR="00241970" w:rsidRPr="003F10B6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3F10B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11.48</w:t>
            </w:r>
          </w:p>
        </w:tc>
      </w:tr>
      <w:tr w:rsidR="00241970" w:rsidRPr="003F10B6" w:rsidTr="005C55D2">
        <w:tc>
          <w:tcPr>
            <w:tcW w:w="2960" w:type="dxa"/>
          </w:tcPr>
          <w:p w:rsidR="00241970" w:rsidRDefault="00241970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 (мСм)</w:t>
            </w:r>
          </w:p>
        </w:tc>
        <w:tc>
          <w:tcPr>
            <w:tcW w:w="2835" w:type="dxa"/>
            <w:gridSpan w:val="2"/>
          </w:tcPr>
          <w:p w:rsidR="00241970" w:rsidRPr="003F10B6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3F10B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9.91</w:t>
            </w:r>
          </w:p>
        </w:tc>
        <w:tc>
          <w:tcPr>
            <w:tcW w:w="2835" w:type="dxa"/>
            <w:gridSpan w:val="2"/>
          </w:tcPr>
          <w:p w:rsidR="00241970" w:rsidRPr="003F10B6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3F10B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10.96</w:t>
            </w:r>
          </w:p>
        </w:tc>
      </w:tr>
      <w:tr w:rsidR="00241970" w:rsidRPr="003F10B6" w:rsidTr="005C55D2">
        <w:tc>
          <w:tcPr>
            <w:tcW w:w="2960" w:type="dxa"/>
          </w:tcPr>
          <w:p w:rsidR="00241970" w:rsidRPr="003F10B6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C</w:t>
            </w:r>
            <w:r w:rsidRPr="003F10B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(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пФ</w:t>
            </w:r>
            <w:r w:rsidRPr="003F10B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2835" w:type="dxa"/>
            <w:gridSpan w:val="2"/>
          </w:tcPr>
          <w:p w:rsidR="00241970" w:rsidRPr="003F10B6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3F10B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0.517</w:t>
            </w:r>
          </w:p>
        </w:tc>
        <w:tc>
          <w:tcPr>
            <w:tcW w:w="2835" w:type="dxa"/>
            <w:gridSpan w:val="2"/>
          </w:tcPr>
          <w:p w:rsidR="00241970" w:rsidRPr="003F10B6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3F10B6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0.466</w:t>
            </w:r>
          </w:p>
        </w:tc>
      </w:tr>
      <w:tr w:rsidR="00241970" w:rsidTr="005C55D2">
        <w:tc>
          <w:tcPr>
            <w:tcW w:w="2960" w:type="dxa"/>
          </w:tcPr>
          <w:p w:rsidR="00241970" w:rsidRPr="00B05604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S11</w:t>
            </w:r>
          </w:p>
        </w:tc>
        <w:tc>
          <w:tcPr>
            <w:tcW w:w="2835" w:type="dxa"/>
            <w:gridSpan w:val="2"/>
          </w:tcPr>
          <w:p w:rsidR="00241970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.532-j∙0.305</m:t>
                </m:r>
              </m:oMath>
            </m:oMathPara>
          </w:p>
        </w:tc>
        <w:tc>
          <w:tcPr>
            <w:tcW w:w="2835" w:type="dxa"/>
            <w:gridSpan w:val="2"/>
          </w:tcPr>
          <w:p w:rsidR="00241970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.546-j∙0.311</m:t>
                </m:r>
              </m:oMath>
            </m:oMathPara>
          </w:p>
        </w:tc>
      </w:tr>
      <w:tr w:rsidR="00241970" w:rsidTr="005C55D2">
        <w:tc>
          <w:tcPr>
            <w:tcW w:w="2960" w:type="dxa"/>
          </w:tcPr>
          <w:p w:rsidR="00241970" w:rsidRPr="00B05604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|S11|</w:t>
            </w:r>
          </w:p>
        </w:tc>
        <w:tc>
          <w:tcPr>
            <w:tcW w:w="2835" w:type="dxa"/>
            <w:gridSpan w:val="2"/>
          </w:tcPr>
          <w:p w:rsidR="00241970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0.613</m:t>
                </m:r>
              </m:oMath>
            </m:oMathPara>
          </w:p>
        </w:tc>
        <w:tc>
          <w:tcPr>
            <w:tcW w:w="2835" w:type="dxa"/>
            <w:gridSpan w:val="2"/>
          </w:tcPr>
          <w:p w:rsidR="00241970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0.628</m:t>
                </m:r>
              </m:oMath>
            </m:oMathPara>
          </w:p>
        </w:tc>
      </w:tr>
      <w:tr w:rsidR="00241970" w:rsidTr="005C55D2">
        <w:tc>
          <w:tcPr>
            <w:tcW w:w="2960" w:type="dxa"/>
          </w:tcPr>
          <w:p w:rsidR="00241970" w:rsidRPr="00B05604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S21</w:t>
            </w:r>
          </w:p>
        </w:tc>
        <w:tc>
          <w:tcPr>
            <w:tcW w:w="2835" w:type="dxa"/>
            <w:gridSpan w:val="2"/>
          </w:tcPr>
          <w:p w:rsidR="00241970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0.468-j·0.305</m:t>
                </m:r>
              </m:oMath>
            </m:oMathPara>
          </w:p>
        </w:tc>
        <w:tc>
          <w:tcPr>
            <w:tcW w:w="2835" w:type="dxa"/>
            <w:gridSpan w:val="2"/>
          </w:tcPr>
          <w:p w:rsidR="00241970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0.454-j·0.311</m:t>
                </m:r>
              </m:oMath>
            </m:oMathPara>
          </w:p>
        </w:tc>
      </w:tr>
      <w:tr w:rsidR="00241970" w:rsidTr="005C55D2">
        <w:trPr>
          <w:trHeight w:val="431"/>
        </w:trPr>
        <w:tc>
          <w:tcPr>
            <w:tcW w:w="2960" w:type="dxa"/>
          </w:tcPr>
          <w:p w:rsidR="00241970" w:rsidRPr="00B05604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|S21|</w:t>
            </w:r>
          </w:p>
        </w:tc>
        <w:tc>
          <w:tcPr>
            <w:tcW w:w="2835" w:type="dxa"/>
            <w:gridSpan w:val="2"/>
          </w:tcPr>
          <w:p w:rsidR="00241970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0.559</m:t>
                </m:r>
              </m:oMath>
            </m:oMathPara>
          </w:p>
        </w:tc>
        <w:tc>
          <w:tcPr>
            <w:tcW w:w="2835" w:type="dxa"/>
            <w:gridSpan w:val="2"/>
          </w:tcPr>
          <w:p w:rsidR="00241970" w:rsidRDefault="00B05604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0.547</m:t>
                </m:r>
              </m:oMath>
            </m:oMathPara>
          </w:p>
        </w:tc>
      </w:tr>
      <w:tr w:rsidR="0033084E" w:rsidTr="005C55D2">
        <w:trPr>
          <w:trHeight w:val="411"/>
        </w:trPr>
        <w:tc>
          <w:tcPr>
            <w:tcW w:w="2960" w:type="dxa"/>
            <w:vAlign w:val="bottom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  <w:vAlign w:val="bottom"/>
          </w:tcPr>
          <w:p w:rsidR="0033084E" w:rsidRPr="00B05604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Теорія</w:t>
            </w:r>
          </w:p>
        </w:tc>
        <w:tc>
          <w:tcPr>
            <w:tcW w:w="1432" w:type="dxa"/>
            <w:vAlign w:val="bottom"/>
          </w:tcPr>
          <w:p w:rsidR="0033084E" w:rsidRPr="00B05604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Експер.</w:t>
            </w:r>
          </w:p>
        </w:tc>
        <w:tc>
          <w:tcPr>
            <w:tcW w:w="1403" w:type="dxa"/>
            <w:vAlign w:val="bottom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Теорія</w:t>
            </w:r>
          </w:p>
        </w:tc>
        <w:tc>
          <w:tcPr>
            <w:tcW w:w="1432" w:type="dxa"/>
            <w:vAlign w:val="bottom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Експер.</w:t>
            </w:r>
          </w:p>
        </w:tc>
      </w:tr>
      <w:tr w:rsidR="0033084E" w:rsidTr="005C55D2">
        <w:tc>
          <w:tcPr>
            <w:tcW w:w="2960" w:type="dxa"/>
          </w:tcPr>
          <w:p w:rsidR="0033084E" w:rsidRPr="00B05604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Ослаблення (дБ)</w:t>
            </w:r>
          </w:p>
        </w:tc>
        <w:tc>
          <w:tcPr>
            <w:tcW w:w="1403" w:type="dxa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5.06</m:t>
                </m:r>
              </m:oMath>
            </m:oMathPara>
          </w:p>
        </w:tc>
        <w:tc>
          <w:tcPr>
            <w:tcW w:w="1432" w:type="dxa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4.25</w:t>
            </w:r>
          </w:p>
        </w:tc>
        <w:tc>
          <w:tcPr>
            <w:tcW w:w="1403" w:type="dxa"/>
          </w:tcPr>
          <w:p w:rsidR="0033084E" w:rsidRDefault="00743772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5.24</m:t>
                </m:r>
              </m:oMath>
            </m:oMathPara>
          </w:p>
        </w:tc>
        <w:tc>
          <w:tcPr>
            <w:tcW w:w="1432" w:type="dxa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5.35</w:t>
            </w:r>
          </w:p>
        </w:tc>
      </w:tr>
      <w:tr w:rsidR="0033084E" w:rsidTr="005C55D2">
        <w:tc>
          <w:tcPr>
            <w:tcW w:w="2960" w:type="dxa"/>
          </w:tcPr>
          <w:p w:rsidR="0033084E" w:rsidRPr="00B05604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КСХН</w:t>
            </w:r>
          </w:p>
        </w:tc>
        <w:tc>
          <w:tcPr>
            <w:tcW w:w="1403" w:type="dxa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4.17</m:t>
                </m:r>
              </m:oMath>
            </m:oMathPara>
          </w:p>
        </w:tc>
        <w:tc>
          <w:tcPr>
            <w:tcW w:w="1432" w:type="dxa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8.47</w:t>
            </w:r>
          </w:p>
        </w:tc>
        <w:tc>
          <w:tcPr>
            <w:tcW w:w="1403" w:type="dxa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4.38</m:t>
                </m:r>
              </m:oMath>
            </m:oMathPara>
          </w:p>
        </w:tc>
        <w:tc>
          <w:tcPr>
            <w:tcW w:w="1432" w:type="dxa"/>
          </w:tcPr>
          <w:p w:rsidR="0033084E" w:rsidRDefault="0033084E" w:rsidP="0033084E">
            <w:pPr>
              <w:pStyle w:val="a3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.9</w:t>
            </w:r>
          </w:p>
        </w:tc>
      </w:tr>
    </w:tbl>
    <w:p w:rsidR="00241970" w:rsidRDefault="00241970" w:rsidP="00241970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873C55" w:rsidRPr="00873C55" w:rsidRDefault="00873C55" w:rsidP="00241970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873C5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Висновок:</w:t>
      </w:r>
    </w:p>
    <w:p w:rsidR="00CA39A2" w:rsidRDefault="00873C55" w:rsidP="00873C5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даній лабораторній роботі </w:t>
      </w:r>
      <w:r>
        <w:rPr>
          <w:rFonts w:ascii="Times New Roman" w:hAnsi="Times New Roman" w:cs="Times New Roman"/>
          <w:sz w:val="28"/>
          <w:szCs w:val="28"/>
          <w:lang w:val="uk-UA"/>
        </w:rPr>
        <w:t>опановано основи методів розрахунку та вимірювання хвилев</w:t>
      </w:r>
      <w:r w:rsidR="002068D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дних вузлів на прикладі хвилев</w:t>
      </w:r>
      <w:r w:rsidR="002068D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дних діафрагм. Було практично застосовано метод</w:t>
      </w:r>
      <w:r w:rsidRPr="00E6653F">
        <w:rPr>
          <w:rFonts w:ascii="Times New Roman" w:hAnsi="Times New Roman" w:cs="Times New Roman"/>
          <w:sz w:val="28"/>
          <w:szCs w:val="28"/>
          <w:lang w:val="uk-UA"/>
        </w:rPr>
        <w:t xml:space="preserve"> еквівалентних схем і матричного визначення чотириполюсників у техніці НВЧ.</w:t>
      </w:r>
    </w:p>
    <w:p w:rsidR="00873C55" w:rsidRDefault="002068D5" w:rsidP="00873C55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панорамного вимірювача було досліджено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АЧХ ослаблення і КСХН діафрагми у заданому діапазоні частот. Отримані дані відрізняються від теоретичних значень за рахунок власної похибки вимірювача, неідеальності з’єднань хвилеводного тракту і діафрагми</w:t>
      </w:r>
      <w:r w:rsidR="00407DD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A01755" w:rsidRDefault="00A01755" w:rsidP="00B2470E">
      <w:pPr>
        <w:spacing w:after="0" w:line="360" w:lineRule="auto"/>
        <w:ind w:left="284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457CF6" w:rsidRPr="00B2470E" w:rsidRDefault="00457CF6" w:rsidP="00B2470E">
      <w:pPr>
        <w:spacing w:after="0" w:line="360" w:lineRule="auto"/>
        <w:ind w:left="284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B2470E" w:rsidRPr="00B2470E" w:rsidRDefault="00B2470E" w:rsidP="00DA0E3E">
      <w:pPr>
        <w:spacing w:after="0" w:line="360" w:lineRule="auto"/>
        <w:ind w:left="284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6653F" w:rsidRPr="00E6653F" w:rsidRDefault="00E6653F" w:rsidP="00E6653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E6653F" w:rsidRPr="00E6653F" w:rsidSect="00E6653F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352EA"/>
    <w:multiLevelType w:val="hybridMultilevel"/>
    <w:tmpl w:val="A77E24C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B456075"/>
    <w:multiLevelType w:val="hybridMultilevel"/>
    <w:tmpl w:val="6BC83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C547BA"/>
    <w:multiLevelType w:val="hybridMultilevel"/>
    <w:tmpl w:val="E66A32FC"/>
    <w:lvl w:ilvl="0" w:tplc="51EA15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50734"/>
    <w:multiLevelType w:val="hybridMultilevel"/>
    <w:tmpl w:val="F3D4D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3F"/>
    <w:rsid w:val="00017FEB"/>
    <w:rsid w:val="0012682F"/>
    <w:rsid w:val="001C32EA"/>
    <w:rsid w:val="002068D5"/>
    <w:rsid w:val="00241970"/>
    <w:rsid w:val="00257E92"/>
    <w:rsid w:val="002A5BAF"/>
    <w:rsid w:val="00301F17"/>
    <w:rsid w:val="0033084E"/>
    <w:rsid w:val="00367220"/>
    <w:rsid w:val="003C32CF"/>
    <w:rsid w:val="003F10B6"/>
    <w:rsid w:val="00407DDF"/>
    <w:rsid w:val="00457CF6"/>
    <w:rsid w:val="00521707"/>
    <w:rsid w:val="005C55D2"/>
    <w:rsid w:val="005E0D75"/>
    <w:rsid w:val="00656CFE"/>
    <w:rsid w:val="00743772"/>
    <w:rsid w:val="00811DBC"/>
    <w:rsid w:val="00830B16"/>
    <w:rsid w:val="00873C55"/>
    <w:rsid w:val="008B22DC"/>
    <w:rsid w:val="0092616D"/>
    <w:rsid w:val="009D198F"/>
    <w:rsid w:val="00A01755"/>
    <w:rsid w:val="00B05604"/>
    <w:rsid w:val="00B2470E"/>
    <w:rsid w:val="00B72BB8"/>
    <w:rsid w:val="00BC24B0"/>
    <w:rsid w:val="00CA39A2"/>
    <w:rsid w:val="00D00B69"/>
    <w:rsid w:val="00D6637F"/>
    <w:rsid w:val="00DA0E3E"/>
    <w:rsid w:val="00DF7F68"/>
    <w:rsid w:val="00E6653F"/>
    <w:rsid w:val="00F61ED4"/>
    <w:rsid w:val="00F91042"/>
    <w:rsid w:val="00FE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B625D4-1C40-4943-A0F9-694635B47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53F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92616D"/>
    <w:rPr>
      <w:color w:val="808080"/>
    </w:rPr>
  </w:style>
  <w:style w:type="table" w:styleId="a5">
    <w:name w:val="Table Grid"/>
    <w:basedOn w:val="a1"/>
    <w:uiPriority w:val="39"/>
    <w:rsid w:val="005E0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4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4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9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4976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11</cp:revision>
  <cp:lastPrinted>2014-12-07T22:42:00Z</cp:lastPrinted>
  <dcterms:created xsi:type="dcterms:W3CDTF">2014-12-05T21:53:00Z</dcterms:created>
  <dcterms:modified xsi:type="dcterms:W3CDTF">2014-12-09T19:21:00Z</dcterms:modified>
</cp:coreProperties>
</file>