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8B5" w:rsidRDefault="002748B5" w:rsidP="002748B5">
      <w:pPr>
        <w:jc w:val="center"/>
        <w:rPr>
          <w:b/>
          <w:sz w:val="28"/>
          <w:lang w:val="en-US"/>
        </w:rPr>
      </w:pPr>
      <w:proofErr w:type="spellStart"/>
      <w:r>
        <w:rPr>
          <w:b/>
          <w:sz w:val="28"/>
          <w:lang w:val="ru-RU"/>
        </w:rPr>
        <w:t>Когерентн</w:t>
      </w:r>
      <w:r>
        <w:rPr>
          <w:b/>
          <w:sz w:val="28"/>
        </w:rPr>
        <w:t>ість</w:t>
      </w:r>
      <w:proofErr w:type="spellEnd"/>
    </w:p>
    <w:p w:rsidR="0077791E" w:rsidRPr="0077791E" w:rsidRDefault="0077791E" w:rsidP="0077791E">
      <w:pPr>
        <w:jc w:val="both"/>
        <w:rPr>
          <w:i/>
          <w:sz w:val="28"/>
        </w:rPr>
      </w:pPr>
      <w:r w:rsidRPr="0077791E">
        <w:rPr>
          <w:i/>
          <w:sz w:val="28"/>
        </w:rPr>
        <w:t xml:space="preserve">Когере́нтність — це </w:t>
      </w:r>
      <w:proofErr w:type="spellStart"/>
      <w:r w:rsidRPr="0077791E">
        <w:rPr>
          <w:i/>
          <w:sz w:val="28"/>
        </w:rPr>
        <w:t>вл</w:t>
      </w:r>
      <w:bookmarkStart w:id="0" w:name="_GoBack"/>
      <w:bookmarkEnd w:id="0"/>
      <w:r w:rsidRPr="0077791E">
        <w:rPr>
          <w:i/>
          <w:sz w:val="28"/>
        </w:rPr>
        <w:t>астивість </w:t>
      </w:r>
      <w:hyperlink r:id="rId5" w:tooltip="Хвиля" w:history="1">
        <w:r w:rsidRPr="0077791E">
          <w:rPr>
            <w:i/>
            <w:sz w:val="28"/>
          </w:rPr>
          <w:t>хви</w:t>
        </w:r>
        <w:proofErr w:type="spellEnd"/>
        <w:r w:rsidRPr="0077791E">
          <w:rPr>
            <w:i/>
            <w:sz w:val="28"/>
          </w:rPr>
          <w:t>лі</w:t>
        </w:r>
      </w:hyperlink>
      <w:r w:rsidRPr="0077791E">
        <w:rPr>
          <w:i/>
          <w:sz w:val="28"/>
        </w:rPr>
        <w:t> зберігати свої </w:t>
      </w:r>
      <w:hyperlink r:id="rId6" w:tooltip="Частота" w:history="1">
        <w:r w:rsidRPr="0077791E">
          <w:rPr>
            <w:i/>
            <w:sz w:val="28"/>
          </w:rPr>
          <w:t>частотні</w:t>
        </w:r>
      </w:hyperlink>
      <w:r w:rsidRPr="0077791E">
        <w:rPr>
          <w:i/>
          <w:sz w:val="28"/>
        </w:rPr>
        <w:t>,</w:t>
      </w:r>
      <w:proofErr w:type="spellStart"/>
      <w:r w:rsidRPr="0077791E">
        <w:rPr>
          <w:i/>
          <w:sz w:val="28"/>
        </w:rPr>
        <w:t> </w:t>
      </w:r>
      <w:hyperlink r:id="rId7" w:tooltip="Поляризація електромагнітної хвилі" w:history="1">
        <w:r w:rsidRPr="0077791E">
          <w:rPr>
            <w:i/>
            <w:sz w:val="28"/>
          </w:rPr>
          <w:t>поляризаційні</w:t>
        </w:r>
      </w:hyperlink>
      <w:r w:rsidRPr="0077791E">
        <w:rPr>
          <w:i/>
          <w:sz w:val="28"/>
        </w:rPr>
        <w:t> й </w:t>
      </w:r>
      <w:hyperlink r:id="rId8" w:tooltip="Фаза" w:history="1">
        <w:r w:rsidRPr="0077791E">
          <w:rPr>
            <w:i/>
            <w:sz w:val="28"/>
          </w:rPr>
          <w:t>фазові</w:t>
        </w:r>
        <w:proofErr w:type="spellEnd"/>
      </w:hyperlink>
      <w:r w:rsidRPr="0077791E">
        <w:rPr>
          <w:i/>
          <w:sz w:val="28"/>
        </w:rPr>
        <w:t> характеристики.</w:t>
      </w:r>
    </w:p>
    <w:p w:rsidR="002748B5" w:rsidRPr="002748B5" w:rsidRDefault="0077791E" w:rsidP="002748B5">
      <w:pPr>
        <w:jc w:val="center"/>
        <w:rPr>
          <w:i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</w:rPr>
                <m:t>γ</m:t>
              </m:r>
            </m:e>
            <m:sub>
              <m:r>
                <w:rPr>
                  <w:rFonts w:ascii="Cambria Math" w:hAnsi="Cambria Math"/>
                  <w:sz w:val="28"/>
                </w:rPr>
                <m:t>12</m:t>
              </m:r>
            </m:sub>
          </m:sSub>
          <m:d>
            <m:dPr>
              <m:ctrlPr>
                <w:rPr>
                  <w:rFonts w:ascii="Cambria Math" w:hAnsi="Cambria Math"/>
                  <w:i/>
                  <w:sz w:val="28"/>
                </w:rPr>
              </m:ctrlPr>
            </m:dPr>
            <m:e>
              <m:r>
                <w:rPr>
                  <w:rFonts w:ascii="Cambria Math" w:hAnsi="Cambria Math"/>
                  <w:sz w:val="28"/>
                </w:rPr>
                <m:t>∆t</m:t>
              </m:r>
            </m:e>
          </m:d>
          <m:r>
            <w:rPr>
              <w:rFonts w:ascii="Cambria Math" w:hAnsi="Cambria Math"/>
              <w:sz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</w:rPr>
              </m:ctrlPr>
            </m:fPr>
            <m:num>
              <m:r>
                <w:rPr>
                  <w:rFonts w:ascii="Cambria Math" w:hAnsi="Cambria Math"/>
                  <w:sz w:val="28"/>
                </w:rPr>
                <m:t>&lt;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28"/>
                    </w:rPr>
                    <m:t>*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t+∆t</m:t>
                  </m:r>
                </m:e>
              </m:d>
              <m:r>
                <w:rPr>
                  <w:rFonts w:ascii="Cambria Math" w:hAnsi="Cambria Math"/>
                  <w:sz w:val="28"/>
                </w:rPr>
                <m:t>E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8"/>
                </w:rPr>
                <m:t>&gt;</m:t>
              </m: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num>
            <m:den>
              <m:rad>
                <m:radPr>
                  <m:degHide m:val="1"/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lang w:val="ru-RU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lang w:val="en-US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lang w:val="ru-RU"/>
                        </w:rPr>
                        <m:t>2</m:t>
                      </m:r>
                    </m:sub>
                  </m:sSub>
                </m:e>
              </m:rad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den>
          </m:f>
          <m:r>
            <w:rPr>
              <w:rFonts w:ascii="Cambria Math" w:hAnsi="Cambria Math"/>
              <w:sz w:val="28"/>
              <w:lang w:val="en-US"/>
            </w:rPr>
            <m:t>-</m:t>
          </m:r>
          <m:r>
            <w:rPr>
              <w:rFonts w:ascii="Cambria Math" w:hAnsi="Cambria Math"/>
              <w:sz w:val="28"/>
            </w:rPr>
            <m:t>степінь когерентності</m:t>
          </m:r>
        </m:oMath>
      </m:oMathPara>
    </w:p>
    <w:p w:rsidR="002748B5" w:rsidRDefault="002748B5" w:rsidP="002748B5">
      <w:pPr>
        <w:jc w:val="center"/>
        <w:rPr>
          <w:i/>
          <w:sz w:val="28"/>
          <w:lang w:val="ru-RU"/>
        </w:rPr>
      </w:pPr>
      <m:oMathPara>
        <m:oMath>
          <m:r>
            <w:rPr>
              <w:rFonts w:ascii="Cambria Math" w:hAnsi="Cambria Math"/>
              <w:sz w:val="28"/>
              <w:lang w:val="en-US"/>
            </w:rPr>
            <m:t>V=</m:t>
          </m:r>
          <m:f>
            <m:fPr>
              <m:ctrlPr>
                <w:rPr>
                  <w:rFonts w:ascii="Cambria Math" w:hAnsi="Cambria Math"/>
                  <w:i/>
                  <w:sz w:val="28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max</m:t>
                  </m:r>
                </m:sup>
              </m:sSup>
              <m:r>
                <w:rPr>
                  <w:rFonts w:ascii="Cambria Math" w:hAnsi="Cambria Math"/>
                  <w:sz w:val="28"/>
                  <w:lang w:val="en-US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min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max</m:t>
                  </m:r>
                </m:sup>
              </m:sSup>
              <m:r>
                <w:rPr>
                  <w:rFonts w:ascii="Cambria Math" w:hAnsi="Cambria Math"/>
                  <w:sz w:val="28"/>
                  <w:lang w:val="en-US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8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8"/>
                      <w:lang w:val="en-US"/>
                    </w:rPr>
                    <m:t>I</m:t>
                  </m:r>
                </m:e>
                <m:sup>
                  <m:r>
                    <w:rPr>
                      <w:rFonts w:ascii="Cambria Math" w:hAnsi="Cambria Math"/>
                      <w:sz w:val="28"/>
                      <w:lang w:val="en-US"/>
                    </w:rPr>
                    <m:t>min</m:t>
                  </m:r>
                </m:sup>
              </m:sSup>
            </m:den>
          </m:f>
          <m:r>
            <w:rPr>
              <w:rFonts w:ascii="Cambria Math" w:hAnsi="Cambria Math"/>
              <w:sz w:val="28"/>
              <w:lang w:val="ru-RU"/>
            </w:rPr>
            <m:t>-ф-я видності</m:t>
          </m:r>
        </m:oMath>
      </m:oMathPara>
    </w:p>
    <w:p w:rsidR="002748B5" w:rsidRPr="0077791E" w:rsidRDefault="002748B5" w:rsidP="002748B5">
      <w:pPr>
        <w:jc w:val="center"/>
        <w:rPr>
          <w:i/>
          <w:sz w:val="28"/>
          <w:lang w:val="ru-RU"/>
        </w:rPr>
      </w:pPr>
      <w:r>
        <w:rPr>
          <w:i/>
          <w:sz w:val="28"/>
          <w:lang w:val="ru-RU"/>
        </w:rPr>
        <w:t>1)</w:t>
      </w:r>
      <w:proofErr w:type="spellStart"/>
      <w:r>
        <w:rPr>
          <w:i/>
          <w:sz w:val="28"/>
          <w:lang w:val="ru-RU"/>
        </w:rPr>
        <w:t>Якщо</w:t>
      </w:r>
      <w:proofErr w:type="spellEnd"/>
      <w:r>
        <w:rPr>
          <w:i/>
          <w:sz w:val="28"/>
          <w:lang w:val="ru-RU"/>
        </w:rPr>
        <w:t xml:space="preserve"> </w:t>
      </w:r>
      <w:proofErr w:type="spellStart"/>
      <w:r>
        <w:rPr>
          <w:i/>
          <w:sz w:val="28"/>
          <w:lang w:val="ru-RU"/>
        </w:rPr>
        <w:t>повністю</w:t>
      </w:r>
      <w:proofErr w:type="spellEnd"/>
      <w:r>
        <w:rPr>
          <w:i/>
          <w:sz w:val="28"/>
          <w:lang w:val="ru-RU"/>
        </w:rPr>
        <w:t xml:space="preserve"> </w:t>
      </w:r>
      <w:proofErr w:type="spellStart"/>
      <w:r>
        <w:rPr>
          <w:i/>
          <w:sz w:val="28"/>
          <w:lang w:val="ru-RU"/>
        </w:rPr>
        <w:t>когерентн</w:t>
      </w:r>
      <w:proofErr w:type="spellEnd"/>
      <w:r>
        <w:rPr>
          <w:i/>
          <w:sz w:val="28"/>
        </w:rPr>
        <w:t xml:space="preserve">і поля, тобто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</w:rPr>
              <m:t>min</m:t>
            </m:r>
          </m:sub>
        </m:sSub>
        <m:r>
          <w:rPr>
            <w:rFonts w:ascii="Cambria Math" w:hAnsi="Cambria Math"/>
            <w:sz w:val="28"/>
          </w:rPr>
          <m:t xml:space="preserve">→0, то </m:t>
        </m:r>
        <m:r>
          <w:rPr>
            <w:rFonts w:ascii="Cambria Math" w:hAnsi="Cambria Math"/>
            <w:sz w:val="28"/>
            <w:lang w:val="en-US"/>
          </w:rPr>
          <m:t>V</m:t>
        </m:r>
        <m:r>
          <w:rPr>
            <w:rFonts w:ascii="Cambria Math" w:hAnsi="Cambria Math"/>
            <w:sz w:val="28"/>
            <w:lang w:val="ru-RU"/>
          </w:rPr>
          <m:t>=1</m:t>
        </m:r>
      </m:oMath>
    </w:p>
    <w:p w:rsidR="002748B5" w:rsidRDefault="002748B5" w:rsidP="002748B5">
      <w:pPr>
        <w:jc w:val="center"/>
        <w:rPr>
          <w:i/>
          <w:sz w:val="28"/>
        </w:rPr>
      </w:pPr>
      <w:r w:rsidRPr="0077791E">
        <w:rPr>
          <w:i/>
          <w:sz w:val="28"/>
          <w:lang w:val="ru-RU"/>
        </w:rPr>
        <w:t xml:space="preserve">2) </w:t>
      </w:r>
      <w:r>
        <w:rPr>
          <w:i/>
          <w:sz w:val="28"/>
        </w:rPr>
        <w:t xml:space="preserve">Якщо </w:t>
      </w:r>
      <m:oMath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lang w:val="en-US"/>
              </w:rPr>
              <m:t>I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max</m:t>
            </m:r>
          </m:sup>
        </m:sSup>
        <m:r>
          <w:rPr>
            <w:rFonts w:ascii="Cambria Math" w:hAnsi="Cambria Math"/>
            <w:sz w:val="28"/>
            <w:lang w:val="ru-RU"/>
          </w:rPr>
          <m:t>→</m:t>
        </m:r>
        <m:sSup>
          <m:sSup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lang w:val="en-US"/>
              </w:rPr>
              <m:t>I</m:t>
            </m:r>
          </m:e>
          <m:sup>
            <m:r>
              <w:rPr>
                <w:rFonts w:ascii="Cambria Math" w:hAnsi="Cambria Math"/>
                <w:sz w:val="28"/>
                <w:lang w:val="en-US"/>
              </w:rPr>
              <m:t>min</m:t>
            </m:r>
          </m:sup>
        </m:sSup>
        <m:r>
          <w:rPr>
            <w:rFonts w:ascii="Cambria Math" w:hAnsi="Cambria Math"/>
            <w:sz w:val="28"/>
            <w:lang w:val="ru-RU"/>
          </w:rPr>
          <m:t xml:space="preserve">, </m:t>
        </m:r>
        <m:r>
          <w:rPr>
            <w:rFonts w:ascii="Cambria Math" w:hAnsi="Cambria Math"/>
            <w:sz w:val="28"/>
          </w:rPr>
          <m:t xml:space="preserve">то </m:t>
        </m:r>
        <m:r>
          <w:rPr>
            <w:rFonts w:ascii="Cambria Math" w:hAnsi="Cambria Math"/>
            <w:sz w:val="28"/>
            <w:lang w:val="en-US"/>
          </w:rPr>
          <m:t>V</m:t>
        </m:r>
        <m:r>
          <w:rPr>
            <w:rFonts w:ascii="Cambria Math" w:hAnsi="Cambria Math"/>
            <w:sz w:val="28"/>
            <w:lang w:val="ru-RU"/>
          </w:rPr>
          <m:t>=0(</m:t>
        </m:r>
        <w:proofErr w:type="gramStart"/>
        <m:r>
          <w:rPr>
            <w:rFonts w:ascii="Cambria Math" w:hAnsi="Cambria Math"/>
            <w:sz w:val="28"/>
          </w:rPr>
          <m:t>р</m:t>
        </m:r>
        <w:proofErr w:type="gramEnd"/>
        <m:r>
          <w:rPr>
            <w:rFonts w:ascii="Cambria Math" w:hAnsi="Cambria Math"/>
            <w:sz w:val="28"/>
          </w:rPr>
          <m:t>івномірна картина)</m:t>
        </m:r>
      </m:oMath>
    </w:p>
    <w:p w:rsidR="003561F0" w:rsidRPr="0077791E" w:rsidRDefault="003561F0" w:rsidP="002748B5">
      <w:pPr>
        <w:jc w:val="center"/>
        <w:rPr>
          <w:i/>
          <w:sz w:val="28"/>
          <w:lang w:val="ru-RU"/>
        </w:rPr>
      </w:pPr>
      <w:r>
        <w:rPr>
          <w:i/>
          <w:sz w:val="28"/>
          <w:lang w:val="ru-RU"/>
        </w:rPr>
        <w:t xml:space="preserve">У </w:t>
      </w:r>
      <w:proofErr w:type="spellStart"/>
      <w:r>
        <w:rPr>
          <w:i/>
          <w:sz w:val="28"/>
          <w:lang w:val="ru-RU"/>
        </w:rPr>
        <w:t>випадку</w:t>
      </w:r>
      <w:proofErr w:type="spellEnd"/>
      <w:r>
        <w:rPr>
          <w:i/>
          <w:sz w:val="28"/>
        </w:rPr>
        <w:t xml:space="preserve"> </w:t>
      </w:r>
      <w:proofErr w:type="gramStart"/>
      <w:r>
        <w:rPr>
          <w:i/>
          <w:sz w:val="28"/>
        </w:rPr>
        <w:t>р</w:t>
      </w:r>
      <w:proofErr w:type="gramEnd"/>
      <w:r>
        <w:rPr>
          <w:i/>
          <w:sz w:val="28"/>
        </w:rPr>
        <w:t xml:space="preserve">івних амплітуд ( </w:t>
      </w:r>
      <m:oMath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І</m:t>
            </m:r>
          </m:e>
          <m:sub>
            <m:r>
              <w:rPr>
                <w:rFonts w:ascii="Cambria Math" w:hAnsi="Cambria Math"/>
                <w:sz w:val="28"/>
              </w:rPr>
              <m:t>1</m:t>
            </m:r>
          </m:sub>
        </m:sSub>
        <m:r>
          <w:rPr>
            <w:rFonts w:ascii="Cambria Math" w:hAnsi="Cambria Math"/>
            <w:sz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І</m:t>
            </m:r>
          </m:e>
          <m:sub>
            <m:r>
              <w:rPr>
                <w:rFonts w:ascii="Cambria Math" w:hAnsi="Cambria Math"/>
                <w:sz w:val="28"/>
              </w:rPr>
              <m:t>2</m:t>
            </m:r>
          </m:sub>
        </m:sSub>
        <m:r>
          <w:rPr>
            <w:rFonts w:ascii="Cambria Math" w:hAnsi="Cambria Math"/>
            <w:sz w:val="28"/>
          </w:rPr>
          <m:t>)</m:t>
        </m:r>
      </m:oMath>
      <w:r w:rsidRPr="003561F0">
        <w:rPr>
          <w:i/>
          <w:sz w:val="28"/>
          <w:lang w:val="ru-RU"/>
        </w:rPr>
        <w:t>:</w:t>
      </w:r>
      <w:r>
        <w:rPr>
          <w:i/>
          <w:sz w:val="28"/>
        </w:rPr>
        <w:t xml:space="preserve"> </w:t>
      </w:r>
      <w:r>
        <w:rPr>
          <w:i/>
          <w:sz w:val="28"/>
          <w:lang w:val="en-US"/>
        </w:rPr>
        <w:t>V</w:t>
      </w:r>
      <w:r w:rsidRPr="003561F0">
        <w:rPr>
          <w:i/>
          <w:sz w:val="28"/>
          <w:lang w:val="ru-RU"/>
        </w:rPr>
        <w:t>=</w:t>
      </w:r>
      <m:oMath>
        <m:r>
          <w:rPr>
            <w:rFonts w:ascii="Cambria Math" w:hAnsi="Cambria Math"/>
            <w:sz w:val="28"/>
            <w:lang w:val="ru-RU"/>
          </w:rPr>
          <m:t>|</m:t>
        </m:r>
        <m:sSub>
          <m:sSubPr>
            <m:ctrlPr>
              <w:rPr>
                <w:rFonts w:ascii="Cambria Math" w:hAnsi="Cambria Math"/>
                <w:i/>
                <w:sz w:val="28"/>
              </w:rPr>
            </m:ctrlPr>
          </m:sSubPr>
          <m:e>
            <m:r>
              <w:rPr>
                <w:rFonts w:ascii="Cambria Math" w:hAnsi="Cambria Math"/>
                <w:sz w:val="28"/>
              </w:rPr>
              <m:t>γ</m:t>
            </m:r>
          </m:e>
          <m:sub>
            <m:r>
              <w:rPr>
                <w:rFonts w:ascii="Cambria Math" w:hAnsi="Cambria Math"/>
                <w:sz w:val="28"/>
              </w:rPr>
              <m:t>12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</w:rPr>
            </m:ctrlPr>
          </m:dPr>
          <m:e>
            <m:r>
              <w:rPr>
                <w:rFonts w:ascii="Cambria Math" w:hAnsi="Cambria Math"/>
                <w:sz w:val="28"/>
              </w:rPr>
              <m:t>∆t</m:t>
            </m:r>
          </m:e>
        </m:d>
        <m:r>
          <w:rPr>
            <w:rFonts w:ascii="Cambria Math" w:hAnsi="Cambria Math"/>
            <w:sz w:val="28"/>
          </w:rPr>
          <m:t>|</m:t>
        </m:r>
      </m:oMath>
    </w:p>
    <w:p w:rsidR="002748B5" w:rsidRPr="002748B5" w:rsidRDefault="002748B5" w:rsidP="002748B5">
      <w:pPr>
        <w:jc w:val="center"/>
        <w:rPr>
          <w:i/>
          <w:sz w:val="28"/>
          <w:lang w:val="ru-RU"/>
        </w:rPr>
      </w:pPr>
    </w:p>
    <w:sectPr w:rsidR="002748B5" w:rsidRPr="002748B5" w:rsidSect="005E63C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8B5"/>
    <w:rsid w:val="002748B5"/>
    <w:rsid w:val="003561F0"/>
    <w:rsid w:val="005E63CB"/>
    <w:rsid w:val="00777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48B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74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8B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77791E"/>
  </w:style>
  <w:style w:type="character" w:customStyle="1" w:styleId="apple-converted-space">
    <w:name w:val="apple-converted-space"/>
    <w:basedOn w:val="a0"/>
    <w:rsid w:val="0077791E"/>
  </w:style>
  <w:style w:type="character" w:styleId="a6">
    <w:name w:val="Hyperlink"/>
    <w:basedOn w:val="a0"/>
    <w:uiPriority w:val="99"/>
    <w:semiHidden/>
    <w:unhideWhenUsed/>
    <w:rsid w:val="0077791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748B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74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748B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rsid w:val="0077791E"/>
  </w:style>
  <w:style w:type="character" w:customStyle="1" w:styleId="apple-converted-space">
    <w:name w:val="apple-converted-space"/>
    <w:basedOn w:val="a0"/>
    <w:rsid w:val="0077791E"/>
  </w:style>
  <w:style w:type="character" w:styleId="a6">
    <w:name w:val="Hyperlink"/>
    <w:basedOn w:val="a0"/>
    <w:uiPriority w:val="99"/>
    <w:semiHidden/>
    <w:unhideWhenUsed/>
    <w:rsid w:val="007779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k.wikipedia.org/wiki/%D0%A4%D0%B0%D0%B7%D0%B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k.wikipedia.org/wiki/%D0%9F%D0%BE%D0%BB%D1%8F%D1%80%D0%B8%D0%B7%D0%B0%D1%86%D1%96%D1%8F_%D0%B5%D0%BB%D0%B5%D0%BA%D1%82%D1%80%D0%BE%D0%BC%D0%B0%D0%B3%D0%BD%D1%96%D1%82%D0%BD%D0%BE%D1%97_%D1%85%D0%B2%D0%B8%D0%BB%D1%9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k.wikipedia.org/wiki/%D0%A7%D0%B0%D1%81%D1%82%D0%BE%D1%82%D0%B0" TargetMode="External"/><Relationship Id="rId5" Type="http://schemas.openxmlformats.org/officeDocument/2006/relationships/hyperlink" Target="http://uk.wikipedia.org/wiki/%D0%A5%D0%B2%D0%B8%D0%BB%D1%8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629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</dc:creator>
  <cp:lastModifiedBy>Ленчик</cp:lastModifiedBy>
  <cp:revision>3</cp:revision>
  <dcterms:created xsi:type="dcterms:W3CDTF">2011-04-05T19:11:00Z</dcterms:created>
  <dcterms:modified xsi:type="dcterms:W3CDTF">2011-04-05T19:49:00Z</dcterms:modified>
</cp:coreProperties>
</file>