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29" w:rsidRPr="000C7F29" w:rsidRDefault="000C7F29" w:rsidP="000C7F2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</w:t>
      </w:r>
      <w:r w:rsidRPr="000C7F29">
        <w:rPr>
          <w:b/>
          <w:sz w:val="28"/>
          <w:szCs w:val="28"/>
          <w:lang w:val="uk-UA"/>
        </w:rPr>
        <w:t>Варіант 26</w:t>
      </w:r>
    </w:p>
    <w:p w:rsidR="00F71E03" w:rsidRPr="000C7F29" w:rsidRDefault="00F71E03" w:rsidP="000C7F29">
      <w:pPr>
        <w:rPr>
          <w:b/>
          <w:sz w:val="28"/>
          <w:szCs w:val="28"/>
          <w:lang w:val="uk-UA"/>
        </w:rPr>
      </w:pPr>
      <w:r w:rsidRPr="000C7F29">
        <w:rPr>
          <w:b/>
          <w:sz w:val="28"/>
          <w:szCs w:val="28"/>
          <w:lang w:val="uk-UA"/>
        </w:rPr>
        <w:t>1. Скалярний добуток векторів.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Означення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1</w:t>
      </w: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7823E5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val="uk-UA"/>
        </w:rPr>
        <w:t>Скалярним добутком</w:t>
      </w:r>
      <w:r>
        <w:rPr>
          <w:rFonts w:ascii="Arial" w:hAnsi="Arial" w:cs="Arial"/>
          <w:sz w:val="20"/>
          <w:szCs w:val="20"/>
          <w:lang w:val="uk-UA"/>
        </w:rPr>
        <w:t xml:space="preserve"> двох векторів </w:t>
      </w:r>
      <w:r w:rsidRPr="006323B8">
        <w:rPr>
          <w:position w:val="-8"/>
        </w:rPr>
        <w:object w:dxaOrig="8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8pt" o:ole="">
            <v:imagedata r:id="rId5" o:title=""/>
          </v:shape>
          <o:OLEObject Type="Embed" ProgID="Equation.3" ShapeID="_x0000_i1025" DrawAspect="Content" ObjectID="_1339252304" r:id="rId6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називається число </w:t>
      </w:r>
      <w:r w:rsidRPr="006323B8">
        <w:rPr>
          <w:position w:val="-6"/>
        </w:rPr>
        <w:object w:dxaOrig="420" w:dyaOrig="260">
          <v:shape id="_x0000_i1026" type="#_x0000_t75" style="width:21pt;height:12.75pt" o:ole="">
            <v:imagedata r:id="rId7" o:title=""/>
          </v:shape>
          <o:OLEObject Type="Embed" ProgID="Equation.3" ShapeID="_x0000_i1026" DrawAspect="Content" ObjectID="_1339252305" r:id="rId8"/>
        </w:object>
      </w:r>
      <w:r>
        <w:rPr>
          <w:rFonts w:ascii="Arial" w:hAnsi="Arial" w:cs="Arial"/>
          <w:sz w:val="20"/>
          <w:szCs w:val="20"/>
          <w:lang w:val="uk-UA"/>
        </w:rPr>
        <w:t xml:space="preserve">, рівне: </w:t>
      </w:r>
      <w:r w:rsidRPr="006323B8">
        <w:rPr>
          <w:position w:val="-12"/>
        </w:rPr>
        <w:object w:dxaOrig="1719" w:dyaOrig="360">
          <v:shape id="_x0000_i1027" type="#_x0000_t75" style="width:86.25pt;height:18pt" o:ole="">
            <v:imagedata r:id="rId9" o:title=""/>
          </v:shape>
          <o:OLEObject Type="Embed" ProgID="Equation.3" ShapeID="_x0000_i1027" DrawAspect="Content" ObjectID="_1339252306" r:id="rId10"/>
        </w:object>
      </w:r>
      <w:r>
        <w:rPr>
          <w:rFonts w:ascii="Arial" w:hAnsi="Arial" w:cs="Arial"/>
          <w:sz w:val="20"/>
          <w:szCs w:val="20"/>
          <w:lang w:val="uk-UA"/>
        </w:rPr>
        <w:t xml:space="preserve">, де </w:t>
      </w:r>
      <w:r w:rsidRPr="003D66A9">
        <w:rPr>
          <w:position w:val="-10"/>
        </w:rPr>
        <w:object w:dxaOrig="200" w:dyaOrig="260">
          <v:shape id="_x0000_i1028" type="#_x0000_t75" style="width:9.75pt;height:12.75pt" o:ole="">
            <v:imagedata r:id="rId11" o:title=""/>
          </v:shape>
          <o:OLEObject Type="Embed" ProgID="Equation.3" ShapeID="_x0000_i1028" DrawAspect="Content" ObjectID="_1339252307" r:id="rId12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кут утворений векторами </w:t>
      </w:r>
      <w:r w:rsidRPr="006323B8">
        <w:rPr>
          <w:position w:val="-6"/>
        </w:rPr>
        <w:object w:dxaOrig="180" w:dyaOrig="220">
          <v:shape id="_x0000_i1029" type="#_x0000_t75" style="width:9pt;height:11.25pt" o:ole="">
            <v:imagedata r:id="rId13" o:title=""/>
          </v:shape>
          <o:OLEObject Type="Embed" ProgID="Equation.3" ShapeID="_x0000_i1029" DrawAspect="Content" ObjectID="_1339252308" r:id="rId14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3D66A9">
        <w:rPr>
          <w:position w:val="-6"/>
        </w:rPr>
        <w:object w:dxaOrig="200" w:dyaOrig="260">
          <v:shape id="_x0000_i1030" type="#_x0000_t75" style="width:9.75pt;height:12.75pt" o:ole="">
            <v:imagedata r:id="rId15" o:title=""/>
          </v:shape>
          <o:OLEObject Type="Embed" ProgID="Equation.3" ShapeID="_x0000_i1030" DrawAspect="Content" ObjectID="_1339252309" r:id="rId16"/>
        </w:object>
      </w:r>
      <w:r>
        <w:rPr>
          <w:rFonts w:ascii="Arial" w:hAnsi="Arial" w:cs="Arial"/>
          <w:sz w:val="20"/>
          <w:szCs w:val="20"/>
          <w:lang w:val="uk-UA"/>
        </w:rPr>
        <w:t xml:space="preserve">, а через </w:t>
      </w:r>
      <w:r w:rsidRPr="003D66A9">
        <w:rPr>
          <w:position w:val="-12"/>
        </w:rPr>
        <w:object w:dxaOrig="240" w:dyaOrig="360">
          <v:shape id="_x0000_i1031" type="#_x0000_t75" style="width:12pt;height:18pt" o:ole="">
            <v:imagedata r:id="rId17" o:title=""/>
          </v:shape>
          <o:OLEObject Type="Embed" ProgID="Equation.3" ShapeID="_x0000_i1031" DrawAspect="Content" ObjectID="_1339252310" r:id="rId18"/>
        </w:object>
      </w:r>
      <w:r>
        <w:rPr>
          <w:rFonts w:ascii="Arial" w:hAnsi="Arial" w:cs="Arial"/>
          <w:sz w:val="20"/>
          <w:szCs w:val="20"/>
          <w:lang w:val="uk-UA"/>
        </w:rPr>
        <w:t xml:space="preserve"> позначено довжину вектора </w:t>
      </w:r>
      <w:r w:rsidRPr="004B560D">
        <w:rPr>
          <w:position w:val="-6"/>
        </w:rPr>
        <w:object w:dxaOrig="180" w:dyaOrig="220">
          <v:shape id="_x0000_i1032" type="#_x0000_t75" style="width:9pt;height:11.25pt" o:ole="">
            <v:imagedata r:id="rId19" o:title=""/>
          </v:shape>
          <o:OLEObject Type="Embed" ProgID="Equation.3" ShapeID="_x0000_i1032" DrawAspect="Content" ObjectID="_1339252311" r:id="rId20"/>
        </w:object>
      </w:r>
      <w:r>
        <w:rPr>
          <w:rFonts w:ascii="Arial" w:hAnsi="Arial" w:cs="Arial"/>
          <w:sz w:val="20"/>
          <w:szCs w:val="20"/>
          <w:lang w:val="uk-UA"/>
        </w:rPr>
        <w:t>.</w:t>
      </w:r>
    </w:p>
    <w:p w:rsidR="00F71E03" w:rsidRPr="004B560D" w:rsidRDefault="00064FCC" w:rsidP="00F71E03">
      <w:pPr>
        <w:tabs>
          <w:tab w:val="left" w:pos="3119"/>
        </w:tabs>
        <w:ind w:firstLine="426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8" type="#_x0000_t75" style="position:absolute;left:0;text-align:left;margin-left:0;margin-top:0;width:128pt;height:94pt;z-index:251662336">
            <v:imagedata r:id="rId21" o:title=""/>
            <w10:wrap type="square"/>
          </v:shape>
          <o:OLEObject Type="Embed" ProgID="Word.Picture.8" ShapeID="_x0000_s1028" DrawAspect="Content" ObjectID="_1339252428" r:id="rId22"/>
        </w:pict>
      </w:r>
      <w:r>
        <w:rPr>
          <w:rFonts w:ascii="Arial" w:hAnsi="Arial" w:cs="Arial"/>
          <w:noProof/>
          <w:sz w:val="20"/>
          <w:szCs w:val="20"/>
        </w:rPr>
        <w:pict>
          <v:shape id="_x0000_s1026" type="#_x0000_t75" style="position:absolute;left:0;text-align:left;margin-left:0;margin-top:0;width:128pt;height:94pt;z-index:251660288">
            <v:imagedata r:id="rId21" o:title=""/>
            <w10:wrap type="square"/>
          </v:shape>
          <o:OLEObject Type="Embed" ProgID="Word.Picture.8" ShapeID="_x0000_s1026" DrawAspect="Content" ObjectID="_1339252429" r:id="rId23"/>
        </w:pict>
      </w:r>
      <w:r w:rsidR="00F71E03">
        <w:rPr>
          <w:rFonts w:ascii="Arial" w:hAnsi="Arial" w:cs="Arial"/>
          <w:sz w:val="20"/>
          <w:szCs w:val="20"/>
          <w:lang w:val="uk-UA"/>
        </w:rPr>
        <w:t xml:space="preserve">Неважко зрозуміти, що скалярний добуток двох ненульових векторів рівний 0 тоді і тільки тоді, коли </w:t>
      </w:r>
      <w:r w:rsidR="00F71E03" w:rsidRPr="004B560D">
        <w:rPr>
          <w:rFonts w:ascii="Arial" w:hAnsi="Arial" w:cs="Arial"/>
          <w:b/>
          <w:i/>
          <w:sz w:val="20"/>
          <w:szCs w:val="20"/>
          <w:lang w:val="uk-UA"/>
        </w:rPr>
        <w:t>вектори ортогональні</w:t>
      </w:r>
      <w:r w:rsidR="00F71E03">
        <w:rPr>
          <w:rFonts w:ascii="Arial" w:hAnsi="Arial" w:cs="Arial"/>
          <w:sz w:val="20"/>
          <w:szCs w:val="20"/>
          <w:lang w:val="uk-UA"/>
        </w:rPr>
        <w:t xml:space="preserve">: </w:t>
      </w:r>
      <w:r w:rsidR="00F71E03" w:rsidRPr="004B560D">
        <w:rPr>
          <w:position w:val="-16"/>
        </w:rPr>
        <w:object w:dxaOrig="2528" w:dyaOrig="434">
          <v:shape id="_x0000_i1035" type="#_x0000_t75" style="width:126.75pt;height:21.75pt" o:ole="">
            <v:imagedata r:id="rId24" o:title=""/>
          </v:shape>
          <o:OLEObject Type="Embed" ProgID="Equation.3" ShapeID="_x0000_i1035" DrawAspect="Content" ObjectID="_1339252312" r:id="rId25"/>
        </w:object>
      </w:r>
      <w:r w:rsidR="00F71E03"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Означення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2</w:t>
      </w: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7823E5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val="uk-UA"/>
        </w:rPr>
        <w:t>Ортом</w:t>
      </w:r>
      <w:r>
        <w:rPr>
          <w:rFonts w:ascii="Arial" w:hAnsi="Arial" w:cs="Arial"/>
          <w:sz w:val="20"/>
          <w:szCs w:val="20"/>
          <w:lang w:val="uk-UA"/>
        </w:rPr>
        <w:t xml:space="preserve"> вектора </w:t>
      </w:r>
      <w:r w:rsidRPr="00D146A6">
        <w:rPr>
          <w:position w:val="-6"/>
        </w:rPr>
        <w:object w:dxaOrig="639" w:dyaOrig="340">
          <v:shape id="_x0000_i1036" type="#_x0000_t75" style="width:32.25pt;height:17.25pt" o:ole="">
            <v:imagedata r:id="rId26" o:title=""/>
          </v:shape>
          <o:OLEObject Type="Embed" ProgID="Equation.3" ShapeID="_x0000_i1036" DrawAspect="Content" ObjectID="_1339252313" r:id="rId27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називається вектор </w:t>
      </w:r>
      <w:r w:rsidRPr="00D146A6">
        <w:rPr>
          <w:position w:val="-10"/>
        </w:rPr>
        <w:object w:dxaOrig="260" w:dyaOrig="320">
          <v:shape id="_x0000_i1037" type="#_x0000_t75" style="width:12.75pt;height:15.75pt" o:ole="">
            <v:imagedata r:id="rId28" o:title=""/>
          </v:shape>
          <o:OLEObject Type="Embed" ProgID="Equation.3" ShapeID="_x0000_i1037" DrawAspect="Content" ObjectID="_1339252314" r:id="rId29"/>
        </w:object>
      </w:r>
      <w:r>
        <w:rPr>
          <w:rFonts w:ascii="Arial" w:hAnsi="Arial" w:cs="Arial"/>
          <w:sz w:val="20"/>
          <w:szCs w:val="20"/>
          <w:lang w:val="uk-UA"/>
        </w:rPr>
        <w:t xml:space="preserve"> одиничної довжини </w:t>
      </w:r>
      <w:proofErr w:type="spellStart"/>
      <w:r>
        <w:rPr>
          <w:rFonts w:ascii="Arial" w:hAnsi="Arial" w:cs="Arial"/>
          <w:sz w:val="20"/>
          <w:szCs w:val="20"/>
          <w:lang w:val="uk-UA"/>
        </w:rPr>
        <w:t>співнапрямлений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 з вектором </w:t>
      </w:r>
      <w:r w:rsidRPr="003D66A9">
        <w:rPr>
          <w:position w:val="-6"/>
        </w:rPr>
        <w:object w:dxaOrig="180" w:dyaOrig="220">
          <v:shape id="_x0000_i1038" type="#_x0000_t75" style="width:9pt;height:11.25pt" o:ole="">
            <v:imagedata r:id="rId30" o:title=""/>
          </v:shape>
          <o:OLEObject Type="Embed" ProgID="Equation.3" ShapeID="_x0000_i1038" DrawAspect="Content" ObjectID="_1339252315" r:id="rId31"/>
        </w:object>
      </w:r>
      <w:r>
        <w:rPr>
          <w:rFonts w:ascii="Arial" w:hAnsi="Arial" w:cs="Arial"/>
          <w:sz w:val="20"/>
          <w:szCs w:val="20"/>
          <w:lang w:val="uk-UA"/>
        </w:rPr>
        <w:t xml:space="preserve">. Тобто </w:t>
      </w:r>
      <w:r w:rsidRPr="00D146A6">
        <w:rPr>
          <w:position w:val="-30"/>
        </w:rPr>
        <w:object w:dxaOrig="820" w:dyaOrig="660">
          <v:shape id="_x0000_i1039" type="#_x0000_t75" style="width:41.25pt;height:33pt" o:ole="">
            <v:imagedata r:id="rId32" o:title=""/>
          </v:shape>
          <o:OLEObject Type="Embed" ProgID="Equation.3" ShapeID="_x0000_i1039" DrawAspect="Content" ObjectID="_1339252316" r:id="rId33"/>
        </w:object>
      </w:r>
      <w:r>
        <w:rPr>
          <w:rFonts w:ascii="Arial" w:hAnsi="Arial" w:cs="Arial"/>
          <w:sz w:val="20"/>
          <w:szCs w:val="20"/>
          <w:lang w:val="uk-UA"/>
        </w:rPr>
        <w:t>.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Означення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3</w:t>
      </w: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7823E5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val="uk-UA"/>
        </w:rPr>
        <w:t>Проекцією</w:t>
      </w:r>
      <w:r>
        <w:rPr>
          <w:rFonts w:ascii="Arial" w:hAnsi="Arial" w:cs="Arial"/>
          <w:sz w:val="20"/>
          <w:szCs w:val="20"/>
          <w:lang w:val="uk-UA"/>
        </w:rPr>
        <w:t xml:space="preserve"> вектора </w:t>
      </w:r>
      <w:r w:rsidRPr="00D146A6">
        <w:rPr>
          <w:position w:val="-6"/>
        </w:rPr>
        <w:object w:dxaOrig="639" w:dyaOrig="340">
          <v:shape id="_x0000_i1040" type="#_x0000_t75" style="width:32.25pt;height:17.25pt" o:ole="">
            <v:imagedata r:id="rId26" o:title=""/>
          </v:shape>
          <o:OLEObject Type="Embed" ProgID="Equation.3" ShapeID="_x0000_i1040" DrawAspect="Content" ObjectID="_1339252317" r:id="rId34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 напрямок вектора </w:t>
      </w:r>
      <w:r w:rsidRPr="00763246">
        <w:rPr>
          <w:position w:val="-8"/>
        </w:rPr>
        <w:object w:dxaOrig="1200" w:dyaOrig="360">
          <v:shape id="_x0000_i1041" type="#_x0000_t75" style="width:60pt;height:18pt" o:ole="">
            <v:imagedata r:id="rId35" o:title=""/>
          </v:shape>
          <o:OLEObject Type="Embed" ProgID="Equation.3" ShapeID="_x0000_i1041" DrawAspect="Content" ObjectID="_1339252318" r:id="rId36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називається число </w:t>
      </w:r>
      <w:r w:rsidRPr="006323B8">
        <w:rPr>
          <w:position w:val="-12"/>
        </w:rPr>
        <w:object w:dxaOrig="2967" w:dyaOrig="367">
          <v:shape id="_x0000_i1042" type="#_x0000_t75" style="width:148.5pt;height:18pt" o:ole="">
            <v:imagedata r:id="rId37" o:title=""/>
          </v:shape>
          <o:OLEObject Type="Embed" ProgID="Equation.3" ShapeID="_x0000_i1042" DrawAspect="Content" ObjectID="_1339252319" r:id="rId38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Звідси легко одержати, що </w:t>
      </w:r>
      <w:r w:rsidRPr="00854522">
        <w:rPr>
          <w:position w:val="-12"/>
        </w:rPr>
        <w:object w:dxaOrig="2280" w:dyaOrig="360">
          <v:shape id="_x0000_i1043" type="#_x0000_t75" style="width:114pt;height:18pt" o:ole="">
            <v:imagedata r:id="rId39" o:title=""/>
          </v:shape>
          <o:OLEObject Type="Embed" ProgID="Equation.3" ShapeID="_x0000_i1043" DrawAspect="Content" ObjectID="_1339252320" r:id="rId40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BD06A1">
        <w:rPr>
          <w:rFonts w:ascii="Arial" w:hAnsi="Arial" w:cs="Arial"/>
          <w:b/>
          <w:sz w:val="20"/>
          <w:szCs w:val="20"/>
          <w:u w:val="single"/>
          <w:lang w:val="uk-UA"/>
        </w:rPr>
        <w:t>Зауваження</w:t>
      </w:r>
      <w:r>
        <w:rPr>
          <w:rFonts w:ascii="Arial" w:hAnsi="Arial" w:cs="Arial"/>
          <w:sz w:val="20"/>
          <w:szCs w:val="20"/>
          <w:lang w:val="uk-UA"/>
        </w:rPr>
        <w:t xml:space="preserve">. З означення випливає, що проекція додатна, якщо кут між векторами </w:t>
      </w:r>
      <w:r w:rsidRPr="006323B8">
        <w:rPr>
          <w:position w:val="-6"/>
        </w:rPr>
        <w:object w:dxaOrig="180" w:dyaOrig="220">
          <v:shape id="_x0000_i1044" type="#_x0000_t75" style="width:9pt;height:11.25pt" o:ole="">
            <v:imagedata r:id="rId13" o:title=""/>
          </v:shape>
          <o:OLEObject Type="Embed" ProgID="Equation.3" ShapeID="_x0000_i1044" DrawAspect="Content" ObjectID="_1339252321" r:id="rId41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3D66A9">
        <w:rPr>
          <w:position w:val="-6"/>
        </w:rPr>
        <w:object w:dxaOrig="200" w:dyaOrig="260">
          <v:shape id="_x0000_i1045" type="#_x0000_t75" style="width:9.75pt;height:12.75pt" o:ole="">
            <v:imagedata r:id="rId15" o:title=""/>
          </v:shape>
          <o:OLEObject Type="Embed" ProgID="Equation.3" ShapeID="_x0000_i1045" DrawAspect="Content" ObjectID="_1339252322" r:id="rId42"/>
        </w:object>
      </w:r>
      <w:r>
        <w:rPr>
          <w:rFonts w:ascii="Arial" w:hAnsi="Arial" w:cs="Arial"/>
          <w:sz w:val="20"/>
          <w:szCs w:val="20"/>
          <w:lang w:val="uk-UA"/>
        </w:rPr>
        <w:t xml:space="preserve"> гострий та від’ємна, у разі, коли кут тупий.</w:t>
      </w:r>
    </w:p>
    <w:p w:rsidR="00F71E03" w:rsidRDefault="00F71E03" w:rsidP="00F71E03">
      <w:pPr>
        <w:ind w:firstLine="426"/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rFonts w:ascii="Arial" w:hAnsi="Arial" w:cs="Arial"/>
          <w:b/>
          <w:i/>
          <w:sz w:val="20"/>
          <w:szCs w:val="20"/>
          <w:lang w:val="uk-UA"/>
        </w:rPr>
        <w:t>Властивості скалярного добутку векторів</w:t>
      </w:r>
      <w:r>
        <w:rPr>
          <w:rFonts w:ascii="Arial" w:hAnsi="Arial" w:cs="Arial"/>
          <w:sz w:val="20"/>
          <w:szCs w:val="20"/>
          <w:lang w:val="uk-UA"/>
        </w:rPr>
        <w:t>.</w:t>
      </w:r>
    </w:p>
    <w:p w:rsidR="00F71E03" w:rsidRPr="001315E8" w:rsidRDefault="00F71E03" w:rsidP="00F71E0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8"/>
        </w:rPr>
        <w:object w:dxaOrig="1980" w:dyaOrig="360">
          <v:shape id="_x0000_i1046" type="#_x0000_t75" style="width:99pt;height:18pt" o:ole="">
            <v:imagedata r:id="rId43" o:title=""/>
          </v:shape>
          <o:OLEObject Type="Embed" ProgID="Equation.3" ShapeID="_x0000_i1046" DrawAspect="Content" ObjectID="_1339252323" r:id="rId44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комутативність скалярного добутку очевидно випливає з його означення;</w:t>
      </w:r>
    </w:p>
    <w:p w:rsidR="00F71E03" w:rsidRPr="001315E8" w:rsidRDefault="00F71E03" w:rsidP="00F71E0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10"/>
        </w:rPr>
        <w:object w:dxaOrig="3240" w:dyaOrig="380">
          <v:shape id="_x0000_i1047" type="#_x0000_t75" style="width:162pt;height:18.75pt" o:ole="">
            <v:imagedata r:id="rId45" o:title=""/>
          </v:shape>
          <o:OLEObject Type="Embed" ProgID="Equation.3" ShapeID="_x0000_i1047" DrawAspect="Content" ObjectID="_1339252324" r:id="rId46"/>
        </w:object>
      </w:r>
      <w:r>
        <w:rPr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 xml:space="preserve"> – скалярний множник можна виносити за знак скалярного добутку</w:t>
      </w:r>
      <w:r w:rsidRPr="00D77665">
        <w:rPr>
          <w:rFonts w:ascii="Arial" w:hAnsi="Arial" w:cs="Arial"/>
          <w:sz w:val="20"/>
          <w:szCs w:val="20"/>
          <w:lang w:val="uk-UA"/>
        </w:rPr>
        <w:t xml:space="preserve"> (</w:t>
      </w:r>
      <w:r>
        <w:rPr>
          <w:rFonts w:ascii="Arial" w:hAnsi="Arial" w:cs="Arial"/>
          <w:sz w:val="20"/>
          <w:szCs w:val="20"/>
          <w:lang w:val="uk-UA"/>
        </w:rPr>
        <w:t>д</w:t>
      </w:r>
      <w:r w:rsidRPr="00D77665">
        <w:rPr>
          <w:rFonts w:ascii="Arial" w:hAnsi="Arial" w:cs="Arial"/>
          <w:sz w:val="20"/>
          <w:szCs w:val="20"/>
          <w:lang w:val="uk-UA"/>
        </w:rPr>
        <w:t xml:space="preserve">оведіть </w:t>
      </w:r>
      <w:r>
        <w:rPr>
          <w:rFonts w:ascii="Arial" w:hAnsi="Arial" w:cs="Arial"/>
          <w:sz w:val="20"/>
          <w:szCs w:val="20"/>
          <w:lang w:val="uk-UA"/>
        </w:rPr>
        <w:t xml:space="preserve">це </w:t>
      </w:r>
      <w:r w:rsidRPr="00D77665">
        <w:rPr>
          <w:rFonts w:ascii="Arial" w:hAnsi="Arial" w:cs="Arial"/>
          <w:sz w:val="20"/>
          <w:szCs w:val="20"/>
          <w:lang w:val="uk-UA"/>
        </w:rPr>
        <w:t>самостійно)</w:t>
      </w:r>
      <w:r>
        <w:rPr>
          <w:rFonts w:ascii="Arial" w:hAnsi="Arial" w:cs="Arial"/>
          <w:sz w:val="20"/>
          <w:szCs w:val="20"/>
          <w:lang w:val="uk-UA"/>
        </w:rPr>
        <w:t>;</w:t>
      </w:r>
    </w:p>
    <w:p w:rsidR="00F71E03" w:rsidRDefault="00F71E03" w:rsidP="00F71E0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10"/>
        </w:rPr>
        <w:object w:dxaOrig="3733" w:dyaOrig="367">
          <v:shape id="_x0000_i1048" type="#_x0000_t75" style="width:186.75pt;height:18pt" o:ole="">
            <v:imagedata r:id="rId47" o:title=""/>
          </v:shape>
          <o:OLEObject Type="Embed" ProgID="Equation.3" ShapeID="_x0000_i1048" DrawAspect="Content" ObjectID="_1339252325" r:id="rId48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дистрибутивність скалярного добутку випливає із властивостей проекцій, які вивчались у курсі шкільної програми:</w:t>
      </w:r>
    </w:p>
    <w:p w:rsidR="00F71E03" w:rsidRPr="001315E8" w:rsidRDefault="00F71E03" w:rsidP="00F71E03">
      <w:pPr>
        <w:ind w:left="709"/>
        <w:jc w:val="both"/>
        <w:rPr>
          <w:rFonts w:ascii="Arial" w:hAnsi="Arial" w:cs="Arial"/>
          <w:sz w:val="20"/>
          <w:szCs w:val="20"/>
          <w:lang w:val="uk-UA"/>
        </w:rPr>
      </w:pPr>
      <w:r w:rsidRPr="00854522">
        <w:rPr>
          <w:position w:val="-12"/>
        </w:rPr>
        <w:object w:dxaOrig="6660" w:dyaOrig="360">
          <v:shape id="_x0000_i1049" type="#_x0000_t75" style="width:333pt;height:18pt" o:ole="">
            <v:imagedata r:id="rId49" o:title=""/>
          </v:shape>
          <o:OLEObject Type="Embed" ProgID="Equation.3" ShapeID="_x0000_i1049" DrawAspect="Content" ObjectID="_1339252326" r:id="rId50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F71E03" w:rsidRDefault="00F71E03" w:rsidP="00F71E03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uk-UA"/>
        </w:rPr>
      </w:pPr>
      <w:r w:rsidRPr="001315E8">
        <w:rPr>
          <w:position w:val="-12"/>
        </w:rPr>
        <w:object w:dxaOrig="1760" w:dyaOrig="400">
          <v:shape id="_x0000_i1050" type="#_x0000_t75" style="width:87.75pt;height:20.25pt" o:ole="">
            <v:imagedata r:id="rId51" o:title=""/>
          </v:shape>
          <o:OLEObject Type="Embed" ProgID="Equation.3" ShapeID="_x0000_i1050" DrawAspect="Content" ObjectID="_1339252327" r:id="rId52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скалярний добуток визначає квадрат довжини вектора.</w:t>
      </w:r>
    </w:p>
    <w:p w:rsidR="00F71E03" w:rsidRDefault="00F71E03" w:rsidP="00F71E03">
      <w:pPr>
        <w:ind w:firstLine="360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Нехай у просторі геометричних векторів вибрана деяка ПДСК. Як визначити скалярний добуток векторів </w:t>
      </w:r>
      <w:r w:rsidRPr="006323B8">
        <w:rPr>
          <w:position w:val="-6"/>
        </w:rPr>
        <w:object w:dxaOrig="180" w:dyaOrig="220">
          <v:shape id="_x0000_i1051" type="#_x0000_t75" style="width:9pt;height:11.25pt" o:ole="">
            <v:imagedata r:id="rId13" o:title=""/>
          </v:shape>
          <o:OLEObject Type="Embed" ProgID="Equation.3" ShapeID="_x0000_i1051" DrawAspect="Content" ObjectID="_1339252328" r:id="rId53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3D66A9">
        <w:rPr>
          <w:position w:val="-6"/>
        </w:rPr>
        <w:object w:dxaOrig="200" w:dyaOrig="260">
          <v:shape id="_x0000_i1052" type="#_x0000_t75" style="width:9.75pt;height:12.75pt" o:ole="">
            <v:imagedata r:id="rId15" o:title=""/>
          </v:shape>
          <o:OLEObject Type="Embed" ProgID="Equation.3" ShapeID="_x0000_i1052" DrawAspect="Content" ObjectID="_1339252329" r:id="rId54"/>
        </w:object>
      </w:r>
      <w:r>
        <w:rPr>
          <w:rFonts w:ascii="Arial" w:hAnsi="Arial" w:cs="Arial"/>
          <w:sz w:val="20"/>
          <w:szCs w:val="20"/>
          <w:lang w:val="uk-UA"/>
        </w:rPr>
        <w:t>, якщо відомі їх координати?</w:t>
      </w:r>
      <w:r w:rsidRPr="00FB25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 xml:space="preserve">Отже, нехай маємо вектори </w:t>
      </w:r>
      <w:r w:rsidRPr="004F3986">
        <w:rPr>
          <w:position w:val="-10"/>
        </w:rPr>
        <w:object w:dxaOrig="1340" w:dyaOrig="360">
          <v:shape id="_x0000_i1053" type="#_x0000_t75" style="width:66.75pt;height:18pt" o:ole="">
            <v:imagedata r:id="rId55" o:title=""/>
          </v:shape>
          <o:OLEObject Type="Embed" ProgID="Equation.3" ShapeID="_x0000_i1053" DrawAspect="Content" ObjectID="_1339252330" r:id="rId56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FB2525">
        <w:rPr>
          <w:position w:val="-10"/>
        </w:rPr>
        <w:object w:dxaOrig="1359" w:dyaOrig="360">
          <v:shape id="_x0000_i1054" type="#_x0000_t75" style="width:67.5pt;height:18pt" o:ole="">
            <v:imagedata r:id="rId57" o:title=""/>
          </v:shape>
          <o:OLEObject Type="Embed" ProgID="Equation.3" ShapeID="_x0000_i1054" DrawAspect="Content" ObjectID="_1339252331" r:id="rId58"/>
        </w:object>
      </w:r>
      <w:r>
        <w:rPr>
          <w:rFonts w:ascii="Arial" w:hAnsi="Arial" w:cs="Arial"/>
          <w:sz w:val="20"/>
          <w:szCs w:val="20"/>
          <w:lang w:val="uk-UA"/>
        </w:rPr>
        <w:t xml:space="preserve">. Визначимо скалярний добуток цих векторів, скориставшись властивостями скалярного добутку: </w:t>
      </w:r>
    </w:p>
    <w:p w:rsidR="00F71E03" w:rsidRPr="00FB2525" w:rsidRDefault="00F71E03" w:rsidP="00F71E03">
      <w:pPr>
        <w:ind w:firstLine="360"/>
        <w:jc w:val="both"/>
        <w:rPr>
          <w:rFonts w:ascii="Arial" w:hAnsi="Arial" w:cs="Arial"/>
          <w:sz w:val="20"/>
          <w:szCs w:val="20"/>
          <w:lang w:val="uk-UA"/>
        </w:rPr>
      </w:pPr>
      <w:r w:rsidRPr="00FB2525">
        <w:rPr>
          <w:position w:val="-10"/>
        </w:rPr>
        <w:object w:dxaOrig="8220" w:dyaOrig="360">
          <v:shape id="_x0000_i1055" type="#_x0000_t75" style="width:411pt;height:18pt" o:ole="">
            <v:imagedata r:id="rId59" o:title=""/>
          </v:shape>
          <o:OLEObject Type="Embed" ProgID="Equation.3" ShapeID="_x0000_i1055" DrawAspect="Content" ObjectID="_1339252332" r:id="rId60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BD06A1">
        <w:rPr>
          <w:rFonts w:ascii="Arial" w:hAnsi="Arial" w:cs="Arial"/>
          <w:b/>
          <w:sz w:val="20"/>
          <w:szCs w:val="20"/>
          <w:u w:val="single"/>
          <w:lang w:val="uk-UA"/>
        </w:rPr>
        <w:t>Зауваження</w:t>
      </w:r>
      <w:r>
        <w:rPr>
          <w:rFonts w:ascii="Arial" w:hAnsi="Arial" w:cs="Arial"/>
          <w:sz w:val="20"/>
          <w:szCs w:val="20"/>
          <w:lang w:val="uk-UA"/>
        </w:rPr>
        <w:t xml:space="preserve">. Зверніть увагу, що одержана формула має місце </w:t>
      </w:r>
      <w:r w:rsidRPr="00FB2525">
        <w:rPr>
          <w:rFonts w:ascii="Arial" w:hAnsi="Arial" w:cs="Arial"/>
          <w:b/>
          <w:i/>
          <w:sz w:val="20"/>
          <w:szCs w:val="20"/>
          <w:lang w:val="uk-UA"/>
        </w:rPr>
        <w:t>лише для ПДСК</w:t>
      </w:r>
      <w:r>
        <w:rPr>
          <w:rFonts w:ascii="Arial" w:hAnsi="Arial" w:cs="Arial"/>
          <w:sz w:val="20"/>
          <w:szCs w:val="20"/>
          <w:lang w:val="uk-UA"/>
        </w:rPr>
        <w:t>. У загальній афінній системі координат ми мали б враховувати кути між базисними векторами.</w:t>
      </w:r>
    </w:p>
    <w:p w:rsidR="00F71E03" w:rsidRDefault="00F71E03" w:rsidP="00F71E03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ab/>
        <w:t xml:space="preserve">Таким, чином у прямокутній </w:t>
      </w:r>
      <w:proofErr w:type="spellStart"/>
      <w:r>
        <w:rPr>
          <w:rFonts w:ascii="Arial" w:hAnsi="Arial" w:cs="Arial"/>
          <w:sz w:val="20"/>
          <w:szCs w:val="20"/>
          <w:lang w:val="uk-UA"/>
        </w:rPr>
        <w:t>декартовій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 системі координат справедлива наступна формула скалярного добутку двох векторів: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7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233"/>
      </w:tblGrid>
      <w:tr w:rsidR="00F71E03" w:rsidTr="00145681">
        <w:tc>
          <w:tcPr>
            <w:tcW w:w="2608" w:type="dxa"/>
          </w:tcPr>
          <w:p w:rsidR="00F71E03" w:rsidRDefault="00F71E03" w:rsidP="00145681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46A8F">
              <w:rPr>
                <w:position w:val="-6"/>
              </w:rPr>
              <w:object w:dxaOrig="3013" w:dyaOrig="367">
                <v:shape id="_x0000_i1056" type="#_x0000_t75" style="width:150.75pt;height:18pt" o:ole="">
                  <v:imagedata r:id="rId61" o:title=""/>
                </v:shape>
                <o:OLEObject Type="Embed" ProgID="Equation.3" ShapeID="_x0000_i1056" DrawAspect="Content" ObjectID="_1339252333" r:id="rId62"/>
              </w:object>
            </w:r>
          </w:p>
        </w:tc>
      </w:tr>
    </w:tbl>
    <w:p w:rsidR="00F71E03" w:rsidRDefault="00F71E03" w:rsidP="00F71E03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 xml:space="preserve">   (1)</w:t>
      </w:r>
    </w:p>
    <w:p w:rsidR="00F71E03" w:rsidRPr="00E01FD6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Формула (1) дає важливі наслідки, зокрема, довжина вектора визначається через його координати наступним чином:</w:t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 w:rsidRPr="001315E8">
        <w:rPr>
          <w:position w:val="-12"/>
        </w:rPr>
        <w:object w:dxaOrig="3100" w:dyaOrig="480">
          <v:shape id="_x0000_i1057" type="#_x0000_t75" style="width:155.25pt;height:24pt" o:ole="">
            <v:imagedata r:id="rId63" o:title=""/>
          </v:shape>
          <o:OLEObject Type="Embed" ProgID="Equation.3" ShapeID="_x0000_i1057" DrawAspect="Content" ObjectID="_1339252334" r:id="rId64"/>
        </w:objec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>(2)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Для кута між двома векторами маємо формулу:</w:t>
      </w:r>
      <w:r>
        <w:rPr>
          <w:rFonts w:ascii="Arial" w:hAnsi="Arial" w:cs="Arial"/>
          <w:sz w:val="20"/>
          <w:szCs w:val="20"/>
          <w:lang w:val="uk-UA"/>
        </w:rPr>
        <w:tab/>
      </w:r>
    </w:p>
    <w:p w:rsidR="00F71E03" w:rsidRDefault="00F71E03" w:rsidP="00F71E03">
      <w:pPr>
        <w:ind w:firstLine="709"/>
        <w:jc w:val="both"/>
        <w:rPr>
          <w:rFonts w:ascii="Arial" w:hAnsi="Arial" w:cs="Arial"/>
          <w:sz w:val="20"/>
          <w:szCs w:val="20"/>
          <w:lang w:val="uk-UA"/>
        </w:rPr>
      </w:pPr>
      <w:r w:rsidRPr="004F3986">
        <w:rPr>
          <w:position w:val="-40"/>
        </w:rPr>
        <w:object w:dxaOrig="5200" w:dyaOrig="800">
          <v:shape id="_x0000_i1058" type="#_x0000_t75" style="width:260.25pt;height:39.75pt" o:ole="">
            <v:imagedata r:id="rId65" o:title=""/>
          </v:shape>
          <o:OLEObject Type="Embed" ProgID="Equation.3" ShapeID="_x0000_i1058" DrawAspect="Content" ObjectID="_1339252335" r:id="rId66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>(3)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Означення</w:t>
      </w:r>
      <w:r>
        <w:rPr>
          <w:rFonts w:ascii="Arial" w:hAnsi="Arial" w:cs="Arial"/>
          <w:b/>
          <w:sz w:val="20"/>
          <w:szCs w:val="20"/>
          <w:u w:val="single"/>
          <w:lang w:val="uk-UA"/>
        </w:rPr>
        <w:t xml:space="preserve"> 4</w:t>
      </w:r>
      <w:r w:rsidRPr="007823E5">
        <w:rPr>
          <w:rFonts w:ascii="Arial" w:hAnsi="Arial" w:cs="Arial"/>
          <w:b/>
          <w:sz w:val="20"/>
          <w:szCs w:val="20"/>
          <w:u w:val="single"/>
          <w:lang w:val="uk-UA"/>
        </w:rPr>
        <w:t>.</w:t>
      </w:r>
      <w:r w:rsidRPr="007823E5"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i/>
          <w:sz w:val="20"/>
          <w:szCs w:val="20"/>
          <w:lang w:val="uk-UA"/>
        </w:rPr>
        <w:t>Напрямними косинусами</w:t>
      </w:r>
      <w:r>
        <w:rPr>
          <w:rFonts w:ascii="Arial" w:hAnsi="Arial" w:cs="Arial"/>
          <w:sz w:val="20"/>
          <w:szCs w:val="20"/>
          <w:lang w:val="uk-UA"/>
        </w:rPr>
        <w:t xml:space="preserve"> вектора </w:t>
      </w:r>
      <w:r w:rsidRPr="00D146A6">
        <w:rPr>
          <w:position w:val="-6"/>
        </w:rPr>
        <w:object w:dxaOrig="620" w:dyaOrig="320">
          <v:shape id="_x0000_i1059" type="#_x0000_t75" style="width:30.75pt;height:15.75pt" o:ole="">
            <v:imagedata r:id="rId67" o:title=""/>
          </v:shape>
          <o:OLEObject Type="Embed" ProgID="Equation.3" ShapeID="_x0000_i1059" DrawAspect="Content" ObjectID="_1339252336" r:id="rId68"/>
        </w:object>
      </w:r>
      <w:r>
        <w:rPr>
          <w:rFonts w:ascii="Arial" w:hAnsi="Arial" w:cs="Arial"/>
          <w:sz w:val="20"/>
          <w:szCs w:val="20"/>
          <w:lang w:val="uk-UA"/>
        </w:rPr>
        <w:t xml:space="preserve"> називаються косинуси кутів, утворених вектором </w:t>
      </w:r>
      <w:r w:rsidRPr="00581290">
        <w:rPr>
          <w:position w:val="-6"/>
        </w:rPr>
        <w:object w:dxaOrig="180" w:dyaOrig="220">
          <v:shape id="_x0000_i1060" type="#_x0000_t75" style="width:9pt;height:11.25pt" o:ole="">
            <v:imagedata r:id="rId69" o:title=""/>
          </v:shape>
          <o:OLEObject Type="Embed" ProgID="Equation.3" ShapeID="_x0000_i1060" DrawAspect="Content" ObjectID="_1339252337" r:id="rId70"/>
        </w:object>
      </w:r>
      <w:r>
        <w:rPr>
          <w:rFonts w:ascii="Arial" w:hAnsi="Arial" w:cs="Arial"/>
          <w:sz w:val="20"/>
          <w:szCs w:val="20"/>
          <w:lang w:val="uk-UA"/>
        </w:rPr>
        <w:t xml:space="preserve"> з ортами ПДСК. Ці кути позначаються відповідно </w:t>
      </w:r>
      <w:r w:rsidRPr="004F3986">
        <w:rPr>
          <w:position w:val="-6"/>
        </w:rPr>
        <w:object w:dxaOrig="220" w:dyaOrig="220">
          <v:shape id="_x0000_i1061" type="#_x0000_t75" style="width:11.25pt;height:11.25pt" o:ole="">
            <v:imagedata r:id="rId71" o:title=""/>
          </v:shape>
          <o:OLEObject Type="Embed" ProgID="Equation.3" ShapeID="_x0000_i1061" DrawAspect="Content" ObjectID="_1339252338" r:id="rId72"/>
        </w:object>
      </w:r>
      <w:r>
        <w:rPr>
          <w:rFonts w:ascii="Arial" w:hAnsi="Arial" w:cs="Arial"/>
          <w:sz w:val="20"/>
          <w:szCs w:val="20"/>
          <w:lang w:val="uk-UA"/>
        </w:rPr>
        <w:t xml:space="preserve">, </w:t>
      </w:r>
      <w:r w:rsidRPr="00581290">
        <w:rPr>
          <w:position w:val="-10"/>
        </w:rPr>
        <w:object w:dxaOrig="180" w:dyaOrig="300">
          <v:shape id="_x0000_i1062" type="#_x0000_t75" style="width:9pt;height:15pt" o:ole="">
            <v:imagedata r:id="rId73" o:title=""/>
          </v:shape>
          <o:OLEObject Type="Embed" ProgID="Equation.3" ShapeID="_x0000_i1062" DrawAspect="Content" ObjectID="_1339252339" r:id="rId74"/>
        </w:object>
      </w:r>
      <w:r>
        <w:rPr>
          <w:rFonts w:ascii="Arial" w:hAnsi="Arial" w:cs="Arial"/>
          <w:sz w:val="20"/>
          <w:szCs w:val="20"/>
          <w:lang w:val="uk-UA"/>
        </w:rPr>
        <w:t xml:space="preserve"> та </w:t>
      </w:r>
      <w:r w:rsidRPr="00581290">
        <w:rPr>
          <w:position w:val="-10"/>
        </w:rPr>
        <w:object w:dxaOrig="180" w:dyaOrig="260">
          <v:shape id="_x0000_i1063" type="#_x0000_t75" style="width:9pt;height:12.75pt" o:ole="">
            <v:imagedata r:id="rId75" o:title=""/>
          </v:shape>
          <o:OLEObject Type="Embed" ProgID="Equation.3" ShapeID="_x0000_i1063" DrawAspect="Content" ObjectID="_1339252340" r:id="rId76"/>
        </w:object>
      </w:r>
      <w:r>
        <w:rPr>
          <w:rFonts w:ascii="Arial" w:hAnsi="Arial" w:cs="Arial"/>
          <w:sz w:val="20"/>
          <w:szCs w:val="20"/>
          <w:lang w:val="uk-UA"/>
        </w:rPr>
        <w:t xml:space="preserve">, отже з формули (3) випливає: </w:t>
      </w:r>
      <w:r w:rsidRPr="00581290">
        <w:rPr>
          <w:position w:val="-30"/>
        </w:rPr>
        <w:object w:dxaOrig="1520" w:dyaOrig="700">
          <v:shape id="_x0000_i1064" type="#_x0000_t75" style="width:75.75pt;height:35.25pt" o:ole="">
            <v:imagedata r:id="rId77" o:title=""/>
          </v:shape>
          <o:OLEObject Type="Embed" ProgID="Equation.3" ShapeID="_x0000_i1064" DrawAspect="Content" ObjectID="_1339252341" r:id="rId78"/>
        </w:object>
      </w:r>
      <w:r>
        <w:rPr>
          <w:rFonts w:ascii="Arial" w:hAnsi="Arial" w:cs="Arial"/>
          <w:sz w:val="20"/>
          <w:szCs w:val="20"/>
          <w:lang w:val="uk-UA"/>
        </w:rPr>
        <w:t xml:space="preserve"> , аналогічно </w:t>
      </w:r>
      <w:r w:rsidRPr="00581290">
        <w:rPr>
          <w:position w:val="-30"/>
        </w:rPr>
        <w:object w:dxaOrig="1520" w:dyaOrig="700">
          <v:shape id="_x0000_i1065" type="#_x0000_t75" style="width:75.75pt;height:35.25pt" o:ole="">
            <v:imagedata r:id="rId79" o:title=""/>
          </v:shape>
          <o:OLEObject Type="Embed" ProgID="Equation.3" ShapeID="_x0000_i1065" DrawAspect="Content" ObjectID="_1339252342" r:id="rId80"/>
        </w:object>
      </w:r>
      <w:r>
        <w:rPr>
          <w:rFonts w:ascii="Arial" w:hAnsi="Arial" w:cs="Arial"/>
          <w:sz w:val="20"/>
          <w:szCs w:val="20"/>
          <w:lang w:val="uk-UA"/>
        </w:rPr>
        <w:t xml:space="preserve"> , </w:t>
      </w:r>
      <w:r w:rsidRPr="00581290">
        <w:rPr>
          <w:position w:val="-30"/>
        </w:rPr>
        <w:object w:dxaOrig="1560" w:dyaOrig="700">
          <v:shape id="_x0000_i1066" type="#_x0000_t75" style="width:78pt;height:35.25pt" o:ole="">
            <v:imagedata r:id="rId81" o:title=""/>
          </v:shape>
          <o:OLEObject Type="Embed" ProgID="Equation.3" ShapeID="_x0000_i1066" DrawAspect="Content" ObjectID="_1339252343" r:id="rId82"/>
        </w:object>
      </w:r>
      <w:r>
        <w:rPr>
          <w:rFonts w:ascii="Arial" w:hAnsi="Arial" w:cs="Arial"/>
          <w:sz w:val="20"/>
          <w:szCs w:val="20"/>
          <w:lang w:val="uk-UA"/>
        </w:rPr>
        <w:t xml:space="preserve"> . Звідси маємо основну властивість напрямних косинусів: </w:t>
      </w:r>
    </w:p>
    <w:p w:rsidR="00F71E03" w:rsidRDefault="00F71E03" w:rsidP="00F71E03">
      <w:pPr>
        <w:ind w:firstLine="709"/>
        <w:jc w:val="both"/>
        <w:rPr>
          <w:rFonts w:ascii="Arial" w:hAnsi="Arial" w:cs="Arial"/>
          <w:sz w:val="20"/>
          <w:szCs w:val="20"/>
          <w:lang w:val="uk-UA"/>
        </w:rPr>
      </w:pPr>
      <w:r w:rsidRPr="00045ABF">
        <w:rPr>
          <w:position w:val="-10"/>
        </w:rPr>
        <w:object w:dxaOrig="2380" w:dyaOrig="360">
          <v:shape id="_x0000_i1067" type="#_x0000_t75" style="width:119.25pt;height:18pt" o:ole="">
            <v:imagedata r:id="rId83" o:title=""/>
          </v:shape>
          <o:OLEObject Type="Embed" ProgID="Equation.3" ShapeID="_x0000_i1067" DrawAspect="Content" ObjectID="_1339252344" r:id="rId84"/>
        </w:object>
      </w:r>
      <w:r>
        <w:rPr>
          <w:rFonts w:ascii="Arial" w:hAnsi="Arial" w:cs="Arial"/>
          <w:sz w:val="20"/>
          <w:szCs w:val="20"/>
          <w:lang w:val="uk-UA"/>
        </w:rPr>
        <w:t xml:space="preserve"> </w:t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</w:r>
      <w:r>
        <w:rPr>
          <w:rFonts w:ascii="Arial" w:hAnsi="Arial" w:cs="Arial"/>
          <w:sz w:val="20"/>
          <w:szCs w:val="20"/>
          <w:lang w:val="uk-UA"/>
        </w:rPr>
        <w:tab/>
        <w:t>(4)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Таким чином, якщо </w:t>
      </w:r>
      <w:r w:rsidRPr="00581290">
        <w:rPr>
          <w:position w:val="-12"/>
        </w:rPr>
        <w:object w:dxaOrig="520" w:dyaOrig="360">
          <v:shape id="_x0000_i1068" type="#_x0000_t75" style="width:26.25pt;height:18pt" o:ole="">
            <v:imagedata r:id="rId85" o:title=""/>
          </v:shape>
          <o:OLEObject Type="Embed" ProgID="Equation.3" ShapeID="_x0000_i1068" DrawAspect="Content" ObjectID="_1339252345" r:id="rId86"/>
        </w:object>
      </w:r>
      <w:r>
        <w:rPr>
          <w:rFonts w:ascii="Arial" w:hAnsi="Arial" w:cs="Arial"/>
          <w:sz w:val="20"/>
          <w:szCs w:val="20"/>
          <w:lang w:val="uk-UA"/>
        </w:rPr>
        <w:t xml:space="preserve">, то </w:t>
      </w:r>
      <w:r w:rsidRPr="00045ABF">
        <w:rPr>
          <w:position w:val="-10"/>
        </w:rPr>
        <w:object w:dxaOrig="2760" w:dyaOrig="360">
          <v:shape id="_x0000_i1069" type="#_x0000_t75" style="width:138pt;height:18pt" o:ole="">
            <v:imagedata r:id="rId87" o:title=""/>
          </v:shape>
          <o:OLEObject Type="Embed" ProgID="Equation.3" ShapeID="_x0000_i1069" DrawAspect="Content" ObjectID="_1339252346" r:id="rId88"/>
        </w:object>
      </w:r>
      <w:r>
        <w:rPr>
          <w:rFonts w:ascii="Arial" w:hAnsi="Arial" w:cs="Arial"/>
          <w:sz w:val="20"/>
          <w:szCs w:val="20"/>
          <w:lang w:val="uk-UA"/>
        </w:rPr>
        <w:t xml:space="preserve"> – напрямними косинусами орта є його координати.</w:t>
      </w:r>
    </w:p>
    <w:p w:rsidR="00F71E03" w:rsidRPr="000C7F29" w:rsidRDefault="000C7F29" w:rsidP="000C7F29">
      <w:pPr>
        <w:spacing w:line="360" w:lineRule="auto"/>
        <w:rPr>
          <w:sz w:val="28"/>
          <w:szCs w:val="28"/>
          <w:lang w:val="uk-UA"/>
        </w:rPr>
      </w:pPr>
      <w:r w:rsidRPr="000C7F29">
        <w:rPr>
          <w:b/>
          <w:sz w:val="28"/>
          <w:szCs w:val="28"/>
          <w:lang w:val="uk-UA"/>
        </w:rPr>
        <w:t>2</w:t>
      </w:r>
      <w:r w:rsidR="00F71E03" w:rsidRPr="000C7F29">
        <w:rPr>
          <w:b/>
          <w:sz w:val="28"/>
          <w:szCs w:val="28"/>
          <w:lang w:val="uk-UA"/>
        </w:rPr>
        <w:t>. Самоспряжений оператор (рос. –</w:t>
      </w:r>
      <w:r w:rsidR="00F71E03" w:rsidRPr="000C7F29">
        <w:rPr>
          <w:b/>
          <w:sz w:val="28"/>
          <w:szCs w:val="28"/>
          <w:lang w:val="ru-MO"/>
        </w:rPr>
        <w:t xml:space="preserve"> симметрический</w:t>
      </w:r>
      <w:r w:rsidR="00F71E03" w:rsidRPr="000C7F29">
        <w:rPr>
          <w:b/>
          <w:sz w:val="28"/>
          <w:szCs w:val="28"/>
          <w:lang w:val="uk-UA"/>
        </w:rPr>
        <w:t>).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9</w:t>
      </w:r>
      <w:r w:rsidRPr="004835EE">
        <w:rPr>
          <w:rFonts w:ascii="Arial" w:hAnsi="Arial"/>
          <w:b/>
          <w:spacing w:val="40"/>
          <w:sz w:val="19"/>
        </w:rPr>
        <w:t>.</w:t>
      </w:r>
      <w:r w:rsidRPr="004835EE">
        <w:rPr>
          <w:rFonts w:ascii="Arial" w:hAnsi="Arial"/>
          <w:b/>
          <w:spacing w:val="40"/>
          <w:sz w:val="19"/>
          <w:lang w:val="uk-UA"/>
        </w:rPr>
        <w:t> Означення</w:t>
      </w:r>
      <w:r w:rsidRPr="004835EE">
        <w:rPr>
          <w:rFonts w:ascii="Arial" w:hAnsi="Arial"/>
          <w:b/>
          <w:spacing w:val="40"/>
          <w:sz w:val="19"/>
        </w:rPr>
        <w:t>.</w:t>
      </w:r>
      <w:r w:rsidRPr="004835EE"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  <w:lang w:val="uk-UA"/>
        </w:rPr>
        <w:t xml:space="preserve">Лінійний оператор </w:t>
      </w:r>
      <w:r w:rsidRPr="004835EE">
        <w:rPr>
          <w:rFonts w:ascii="Arial" w:hAnsi="Arial" w:cs="Arial"/>
          <w:position w:val="-10"/>
          <w:sz w:val="19"/>
          <w:szCs w:val="19"/>
          <w:lang w:val="uk-UA"/>
        </w:rPr>
        <w:object w:dxaOrig="1080" w:dyaOrig="300">
          <v:shape id="_x0000_i1075" type="#_x0000_t75" style="width:54pt;height:15pt" o:ole="">
            <v:imagedata r:id="rId89" o:title=""/>
          </v:shape>
          <o:OLEObject Type="Embed" ProgID="Equation.3" ShapeID="_x0000_i1075" DrawAspect="Content" ObjectID="_1339252347" r:id="rId90"/>
        </w:object>
      </w:r>
      <w:r>
        <w:rPr>
          <w:rFonts w:ascii="Arial" w:hAnsi="Arial"/>
          <w:sz w:val="19"/>
          <w:lang w:val="uk-UA"/>
        </w:rPr>
        <w:t xml:space="preserve"> називається </w:t>
      </w:r>
      <w:r w:rsidRPr="00B132EC">
        <w:rPr>
          <w:rFonts w:ascii="Arial" w:hAnsi="Arial"/>
          <w:i/>
          <w:sz w:val="20"/>
          <w:szCs w:val="20"/>
          <w:lang w:val="uk-UA"/>
        </w:rPr>
        <w:t>самоспряженим</w:t>
      </w:r>
      <w:r>
        <w:rPr>
          <w:rFonts w:ascii="Arial" w:hAnsi="Arial"/>
          <w:sz w:val="19"/>
          <w:lang w:val="uk-UA"/>
        </w:rPr>
        <w:t xml:space="preserve">, якщо </w:t>
      </w:r>
      <w:r w:rsidRPr="00C15C35">
        <w:rPr>
          <w:position w:val="-10"/>
        </w:rPr>
        <w:object w:dxaOrig="920" w:dyaOrig="300">
          <v:shape id="_x0000_i1076" type="#_x0000_t75" style="width:45.75pt;height:15pt" o:ole="">
            <v:imagedata r:id="rId91" o:title=""/>
          </v:shape>
          <o:OLEObject Type="Embed" ProgID="Equation.3" ShapeID="_x0000_i1076" DrawAspect="Content" ObjectID="_1339252348" r:id="rId92"/>
        </w:object>
      </w:r>
      <w:r>
        <w:rPr>
          <w:rFonts w:ascii="Arial" w:hAnsi="Arial" w:cs="Arial"/>
          <w:sz w:val="19"/>
          <w:szCs w:val="19"/>
          <w:lang w:val="uk-UA"/>
        </w:rPr>
        <w:t>:</w:t>
      </w:r>
      <w:r w:rsidRPr="004835EE">
        <w:rPr>
          <w:rFonts w:ascii="Arial" w:hAnsi="Arial" w:cs="Arial"/>
          <w:sz w:val="19"/>
          <w:szCs w:val="19"/>
          <w:lang w:val="uk-UA"/>
        </w:rPr>
        <w:t xml:space="preserve"> </w:t>
      </w:r>
    </w:p>
    <w:p w:rsidR="00F71E03" w:rsidRPr="004835EE" w:rsidRDefault="00F71E03" w:rsidP="00F71E03">
      <w:pPr>
        <w:ind w:left="696" w:firstLine="720"/>
        <w:jc w:val="both"/>
        <w:rPr>
          <w:rFonts w:ascii="Arial" w:hAnsi="Arial" w:cs="Arial"/>
          <w:sz w:val="19"/>
          <w:szCs w:val="19"/>
          <w:lang w:val="uk-UA"/>
        </w:rPr>
      </w:pPr>
      <w:r w:rsidRPr="00470107">
        <w:rPr>
          <w:position w:val="-10"/>
        </w:rPr>
        <w:object w:dxaOrig="1200" w:dyaOrig="279">
          <v:shape id="_x0000_i1077" type="#_x0000_t75" style="width:60pt;height:14.25pt" o:ole="">
            <v:imagedata r:id="rId93" o:title=""/>
          </v:shape>
          <o:OLEObject Type="Embed" ProgID="Equation.3" ShapeID="_x0000_i1077" DrawAspect="Content" ObjectID="_1339252349" r:id="rId94"/>
        </w:object>
      </w:r>
      <w:r w:rsidRPr="004835EE">
        <w:rPr>
          <w:lang w:val="uk-UA"/>
        </w:rPr>
        <w:tab/>
      </w:r>
      <w:r w:rsidRPr="004835EE">
        <w:rPr>
          <w:lang w:val="uk-UA"/>
        </w:rPr>
        <w:tab/>
      </w:r>
      <w:r w:rsidRPr="004835EE">
        <w:rPr>
          <w:lang w:val="uk-UA"/>
        </w:rPr>
        <w:tab/>
      </w:r>
      <w:r w:rsidRPr="004835EE">
        <w:rPr>
          <w:lang w:val="uk-UA"/>
        </w:rPr>
        <w:tab/>
      </w:r>
      <w:r w:rsidRPr="004835EE">
        <w:rPr>
          <w:lang w:val="uk-UA"/>
        </w:rPr>
        <w:tab/>
      </w:r>
      <w:r w:rsidRPr="004835EE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4835EE">
        <w:rPr>
          <w:rFonts w:ascii="Arial" w:hAnsi="Arial" w:cs="Arial"/>
          <w:sz w:val="19"/>
          <w:szCs w:val="19"/>
          <w:lang w:val="uk-UA"/>
        </w:rPr>
        <w:t>(</w:t>
      </w:r>
      <w:r>
        <w:rPr>
          <w:rFonts w:ascii="Arial" w:hAnsi="Arial" w:cs="Arial"/>
          <w:sz w:val="19"/>
          <w:szCs w:val="19"/>
          <w:lang w:val="uk-UA"/>
        </w:rPr>
        <w:t>7</w:t>
      </w:r>
      <w:r w:rsidRPr="004835EE">
        <w:rPr>
          <w:rFonts w:ascii="Arial" w:hAnsi="Arial" w:cs="Arial"/>
          <w:sz w:val="19"/>
          <w:szCs w:val="19"/>
          <w:lang w:val="uk-UA"/>
        </w:rPr>
        <w:t>)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Із формули (5) безпосередньо випливає, що оператор </w:t>
      </w:r>
      <w:r w:rsidRPr="00644EB2">
        <w:rPr>
          <w:position w:val="-4"/>
        </w:rPr>
        <w:object w:dxaOrig="220" w:dyaOrig="220">
          <v:shape id="_x0000_i1078" type="#_x0000_t75" style="width:11.25pt;height:11.25pt" o:ole="">
            <v:imagedata r:id="rId95" o:title=""/>
          </v:shape>
          <o:OLEObject Type="Embed" ProgID="Equation.3" ShapeID="_x0000_i1078" DrawAspect="Content" ObjectID="_1339252350" r:id="rId96"/>
        </w:object>
      </w:r>
      <w:r>
        <w:rPr>
          <w:rFonts w:ascii="Arial" w:hAnsi="Arial" w:cs="Arial"/>
          <w:sz w:val="19"/>
          <w:szCs w:val="19"/>
          <w:lang w:val="uk-UA"/>
        </w:rPr>
        <w:t xml:space="preserve"> є самоспряженим тоді і тільки тоді, коли його матриця </w:t>
      </w:r>
      <w:r w:rsidRPr="004835EE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079" type="#_x0000_t75" style="width:12pt;height:11.25pt" o:ole="">
            <v:imagedata r:id="rId97" o:title=""/>
          </v:shape>
          <o:OLEObject Type="Embed" ProgID="Equation.3" ShapeID="_x0000_i1079" DrawAspect="Content" ObjectID="_1339252351" r:id="rId98"/>
        </w:object>
      </w:r>
      <w:r>
        <w:rPr>
          <w:rFonts w:ascii="Arial" w:hAnsi="Arial" w:cs="Arial"/>
          <w:sz w:val="19"/>
          <w:szCs w:val="19"/>
          <w:lang w:val="uk-UA"/>
        </w:rPr>
        <w:t xml:space="preserve"> в будь-якому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ортонормованому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базисі є симетричною: </w:t>
      </w:r>
      <w:r w:rsidRPr="004835EE">
        <w:rPr>
          <w:rFonts w:ascii="Arial" w:hAnsi="Arial" w:cs="Arial"/>
          <w:position w:val="-4"/>
          <w:sz w:val="19"/>
          <w:szCs w:val="19"/>
          <w:lang w:val="uk-UA"/>
        </w:rPr>
        <w:object w:dxaOrig="700" w:dyaOrig="300">
          <v:shape id="_x0000_i1080" type="#_x0000_t75" style="width:35.25pt;height:15pt" o:ole="">
            <v:imagedata r:id="rId99" o:title=""/>
          </v:shape>
          <o:OLEObject Type="Embed" ProgID="Equation.3" ShapeID="_x0000_i1080" DrawAspect="Content" ObjectID="_1339252352" r:id="rId100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/>
          <w:sz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10</w:t>
      </w:r>
      <w:r w:rsidRPr="004835EE">
        <w:rPr>
          <w:rFonts w:ascii="Arial" w:hAnsi="Arial"/>
          <w:b/>
          <w:spacing w:val="40"/>
          <w:sz w:val="19"/>
        </w:rPr>
        <w:t>.</w:t>
      </w:r>
      <w:r w:rsidRPr="004835EE">
        <w:rPr>
          <w:rFonts w:ascii="Arial" w:hAnsi="Arial"/>
          <w:b/>
          <w:spacing w:val="40"/>
          <w:sz w:val="19"/>
          <w:lang w:val="uk-UA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Зауваж</w:t>
      </w:r>
      <w:r w:rsidRPr="004835EE">
        <w:rPr>
          <w:rFonts w:ascii="Arial" w:hAnsi="Arial"/>
          <w:b/>
          <w:spacing w:val="40"/>
          <w:sz w:val="19"/>
          <w:lang w:val="uk-UA"/>
        </w:rPr>
        <w:t>ення</w:t>
      </w:r>
      <w:r w:rsidRPr="004835EE">
        <w:rPr>
          <w:rFonts w:ascii="Arial" w:hAnsi="Arial"/>
          <w:b/>
          <w:spacing w:val="40"/>
          <w:sz w:val="19"/>
        </w:rPr>
        <w:t>.</w:t>
      </w:r>
      <w:r w:rsidRPr="004835EE">
        <w:rPr>
          <w:rFonts w:ascii="Arial" w:hAnsi="Arial"/>
          <w:sz w:val="19"/>
        </w:rPr>
        <w:t xml:space="preserve"> </w:t>
      </w:r>
      <w:r>
        <w:rPr>
          <w:rFonts w:ascii="Arial" w:hAnsi="Arial"/>
          <w:sz w:val="19"/>
          <w:lang w:val="uk-UA"/>
        </w:rPr>
        <w:t>Операція переходу до спряженого оператора до певної міри подібна переходу до спряженого числа в комплексному просторі (більш наочно ця аналогія проявиться в унітарному просторі), а серед комплексних чисел виділяються дійсні числа – їх аналогом в множині лінійних операторів є самоспряжені оператори.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11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4835EE">
        <w:rPr>
          <w:rFonts w:ascii="Arial" w:hAnsi="Arial"/>
          <w:b/>
          <w:spacing w:val="40"/>
          <w:sz w:val="19"/>
          <w:lang w:val="uk-UA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Теорема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8A5D48">
        <w:rPr>
          <w:rFonts w:ascii="Arial" w:hAnsi="Arial"/>
          <w:sz w:val="19"/>
          <w:lang w:val="uk-UA"/>
        </w:rPr>
        <w:t xml:space="preserve"> </w:t>
      </w:r>
      <w:r>
        <w:rPr>
          <w:rFonts w:ascii="Arial" w:hAnsi="Arial"/>
          <w:sz w:val="19"/>
          <w:lang w:val="uk-UA"/>
        </w:rPr>
        <w:t xml:space="preserve">Всі власні значення самоспряженого оператора – дійсні. 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 w:cs="Arial"/>
          <w:kern w:val="18"/>
          <w:sz w:val="19"/>
          <w:szCs w:val="19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lastRenderedPageBreak/>
        <w:t>►</w:t>
      </w:r>
      <w:r w:rsidRPr="00F20937"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Припустимо супротивне. Нехай деяке власне число </w:t>
      </w:r>
      <w:r w:rsidRPr="0012253D">
        <w:rPr>
          <w:position w:val="-10"/>
        </w:rPr>
        <w:object w:dxaOrig="279" w:dyaOrig="300">
          <v:shape id="_x0000_i1081" type="#_x0000_t75" style="width:14.25pt;height:15pt" o:ole="">
            <v:imagedata r:id="rId101" o:title=""/>
          </v:shape>
          <o:OLEObject Type="Embed" ProgID="Equation.3" ShapeID="_x0000_i1081" DrawAspect="Content" ObjectID="_1339252353" r:id="rId102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самоспряженого оператора – комплексне. Тоді існує власний вектор </w:t>
      </w:r>
      <w:r w:rsidRPr="0012253D">
        <w:rPr>
          <w:position w:val="-10"/>
        </w:rPr>
        <w:object w:dxaOrig="260" w:dyaOrig="300">
          <v:shape id="_x0000_i1082" type="#_x0000_t75" style="width:12.75pt;height:15pt" o:ole="">
            <v:imagedata r:id="rId103" o:title=""/>
          </v:shape>
          <o:OLEObject Type="Embed" ProgID="Equation.3" ShapeID="_x0000_i1082" DrawAspect="Content" ObjectID="_1339252354" r:id="rId104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що належить цьому числу, тобто існує нетривіальний розв’язок однорідної системи </w:t>
      </w:r>
      <w:r w:rsidRPr="007C49EE">
        <w:rPr>
          <w:position w:val="-12"/>
        </w:rPr>
        <w:object w:dxaOrig="1540" w:dyaOrig="340">
          <v:shape id="_x0000_i1083" type="#_x0000_t75" style="width:77.25pt;height:17.25pt" o:ole="">
            <v:imagedata r:id="rId105" o:title=""/>
          </v:shape>
          <o:OLEObject Type="Embed" ProgID="Equation.3" ShapeID="_x0000_i1083" DrawAspect="Content" ObjectID="_1339252355" r:id="rId106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тобто </w:t>
      </w:r>
      <w:r w:rsidRPr="0012253D">
        <w:rPr>
          <w:position w:val="-10"/>
        </w:rPr>
        <w:object w:dxaOrig="260" w:dyaOrig="300">
          <v:shape id="_x0000_i1084" type="#_x0000_t75" style="width:12.75pt;height:15pt" o:ole="">
            <v:imagedata r:id="rId103" o:title=""/>
          </v:shape>
          <o:OLEObject Type="Embed" ProgID="Equation.3" ShapeID="_x0000_i1084" DrawAspect="Content" ObjectID="_1339252356" r:id="rId107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– взагалі кажучи, вектор з комплексними координатами. Помножимо рівність </w:t>
      </w:r>
      <w:r w:rsidRPr="007C49EE">
        <w:rPr>
          <w:position w:val="-12"/>
        </w:rPr>
        <w:object w:dxaOrig="1359" w:dyaOrig="340">
          <v:shape id="_x0000_i1085" type="#_x0000_t75" style="width:68.25pt;height:17.25pt" o:ole="">
            <v:imagedata r:id="rId108" o:title=""/>
          </v:shape>
          <o:OLEObject Type="Embed" ProgID="Equation.3" ShapeID="_x0000_i1085" DrawAspect="Content" ObjectID="_1339252357" r:id="rId109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зліва на комплексно спряжений вектор </w:t>
      </w:r>
      <w:r w:rsidRPr="002D0575">
        <w:rPr>
          <w:position w:val="-12"/>
        </w:rPr>
        <w:object w:dxaOrig="520" w:dyaOrig="440">
          <v:shape id="_x0000_i1086" type="#_x0000_t75" style="width:26.25pt;height:21.75pt" o:ole="">
            <v:imagedata r:id="rId110" o:title=""/>
          </v:shape>
          <o:OLEObject Type="Embed" ProgID="Equation.3" ShapeID="_x0000_i1086" DrawAspect="Content" ObjectID="_1339252358" r:id="rId111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: </w:t>
      </w:r>
      <w:r w:rsidRPr="007C49EE">
        <w:rPr>
          <w:position w:val="-26"/>
        </w:rPr>
        <w:object w:dxaOrig="3240" w:dyaOrig="680">
          <v:shape id="_x0000_i1087" type="#_x0000_t75" style="width:162pt;height:33.75pt" o:ole="">
            <v:imagedata r:id="rId112" o:title=""/>
          </v:shape>
          <o:OLEObject Type="Embed" ProgID="Equation.3" ShapeID="_x0000_i1087" DrawAspect="Content" ObjectID="_1339252359" r:id="rId11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Права частина цього виразу – комплексне число, а отже, </w:t>
      </w:r>
      <w:r w:rsidRPr="00644EB2">
        <w:rPr>
          <w:position w:val="-12"/>
        </w:rPr>
        <w:object w:dxaOrig="1340" w:dyaOrig="440">
          <v:shape id="_x0000_i1088" type="#_x0000_t75" style="width:66.75pt;height:21.75pt" o:ole="">
            <v:imagedata r:id="rId114" o:title=""/>
          </v:shape>
          <o:OLEObject Type="Embed" ProgID="Equation.3" ShapeID="_x0000_i1088" DrawAspect="Content" ObjectID="_1339252360" r:id="rId115"/>
        </w:object>
      </w:r>
      <w:r w:rsidRPr="005D0A2A"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>– теж комплексне число</w:t>
      </w:r>
      <w:r>
        <w:rPr>
          <w:rFonts w:ascii="Arial" w:hAnsi="Arial" w:cs="Arial"/>
          <w:sz w:val="19"/>
          <w:szCs w:val="19"/>
          <w:lang w:val="uk-UA"/>
        </w:rPr>
        <w:t>.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Виходячи з очевидної рівності </w:t>
      </w:r>
      <w:r w:rsidRPr="00644EB2">
        <w:rPr>
          <w:position w:val="-6"/>
        </w:rPr>
        <w:object w:dxaOrig="660" w:dyaOrig="320">
          <v:shape id="_x0000_i1089" type="#_x0000_t75" style="width:33pt;height:15.75pt" o:ole="">
            <v:imagedata r:id="rId116" o:title=""/>
          </v:shape>
          <o:OLEObject Type="Embed" ProgID="Equation.3" ShapeID="_x0000_i1089" DrawAspect="Content" ObjectID="_1339252361" r:id="rId117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маємо: </w:t>
      </w:r>
    </w:p>
    <w:p w:rsidR="00F71E03" w:rsidRDefault="00F71E03" w:rsidP="00F71E03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kern w:val="18"/>
          <w:sz w:val="19"/>
          <w:szCs w:val="19"/>
          <w:lang w:val="uk-UA"/>
        </w:rPr>
      </w:pPr>
      <w:r w:rsidRPr="005D0A2A">
        <w:rPr>
          <w:position w:val="-24"/>
        </w:rPr>
        <w:object w:dxaOrig="4099" w:dyaOrig="639">
          <v:shape id="_x0000_i1090" type="#_x0000_t75" style="width:204.75pt;height:32.25pt" o:ole="">
            <v:imagedata r:id="rId118" o:title=""/>
          </v:shape>
          <o:OLEObject Type="Embed" ProgID="Equation.3" ShapeID="_x0000_i1090" DrawAspect="Content" ObjectID="_1339252362" r:id="rId119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 w:cs="Arial"/>
          <w:kern w:val="18"/>
          <w:sz w:val="19"/>
          <w:szCs w:val="19"/>
          <w:lang w:val="uk-UA"/>
        </w:rPr>
      </w:pPr>
      <w:r>
        <w:rPr>
          <w:rFonts w:ascii="Arial" w:hAnsi="Arial" w:cs="Arial"/>
          <w:kern w:val="18"/>
          <w:sz w:val="19"/>
          <w:szCs w:val="19"/>
          <w:lang w:val="uk-UA"/>
        </w:rPr>
        <w:t xml:space="preserve">Ця рівність означає, що </w:t>
      </w:r>
      <w:r w:rsidRPr="00644EB2">
        <w:rPr>
          <w:position w:val="-6"/>
        </w:rPr>
        <w:object w:dxaOrig="540" w:dyaOrig="300">
          <v:shape id="_x0000_i1091" type="#_x0000_t75" style="width:27pt;height:15pt" o:ole="">
            <v:imagedata r:id="rId120" o:title=""/>
          </v:shape>
          <o:OLEObject Type="Embed" ProgID="Equation.3" ShapeID="_x0000_i1091" DrawAspect="Content" ObjectID="_1339252363" r:id="rId121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, тобто </w:t>
      </w:r>
      <w:r w:rsidRPr="00644EB2">
        <w:rPr>
          <w:position w:val="-6"/>
        </w:rPr>
        <w:object w:dxaOrig="200" w:dyaOrig="200">
          <v:shape id="_x0000_i1092" type="#_x0000_t75" style="width:9.75pt;height:9.75pt" o:ole="">
            <v:imagedata r:id="rId122" o:title=""/>
          </v:shape>
          <o:OLEObject Type="Embed" ProgID="Equation.3" ShapeID="_x0000_i1092" DrawAspect="Content" ObjectID="_1339252364" r:id="rId123"/>
        </w:objec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 – дійсне число, що неможливо. 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/>
          <w:sz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12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4835EE">
        <w:rPr>
          <w:rFonts w:ascii="Arial" w:hAnsi="Arial"/>
          <w:b/>
          <w:spacing w:val="40"/>
          <w:sz w:val="19"/>
          <w:lang w:val="uk-UA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Теорема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8A5D48">
        <w:rPr>
          <w:rFonts w:ascii="Arial" w:hAnsi="Arial"/>
          <w:sz w:val="19"/>
          <w:lang w:val="uk-UA"/>
        </w:rPr>
        <w:t xml:space="preserve"> </w:t>
      </w:r>
      <w:r>
        <w:rPr>
          <w:rFonts w:ascii="Arial" w:hAnsi="Arial"/>
          <w:sz w:val="19"/>
          <w:lang w:val="uk-UA"/>
        </w:rPr>
        <w:t xml:space="preserve">Власні вектори самоспряженого оператора , які належать попарно різним власним числам,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– </w:t>
      </w:r>
      <w:r>
        <w:rPr>
          <w:rFonts w:ascii="Arial" w:hAnsi="Arial"/>
          <w:sz w:val="19"/>
          <w:lang w:val="uk-UA"/>
        </w:rPr>
        <w:t>ортогональні.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/>
          <w:sz w:val="19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EE4970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>Нехай</w:t>
      </w:r>
      <w:r w:rsidRPr="004835EE">
        <w:rPr>
          <w:rFonts w:ascii="Arial" w:hAnsi="Arial" w:cs="Arial"/>
          <w:sz w:val="19"/>
          <w:szCs w:val="19"/>
          <w:lang w:val="uk-UA"/>
        </w:rPr>
        <w:t xml:space="preserve"> власні вектори </w:t>
      </w:r>
      <w:r>
        <w:rPr>
          <w:rFonts w:ascii="Arial" w:hAnsi="Arial" w:cs="Arial"/>
          <w:sz w:val="19"/>
          <w:szCs w:val="19"/>
          <w:lang w:val="uk-UA"/>
        </w:rPr>
        <w:t xml:space="preserve">самоспряженого оператора </w:t>
      </w:r>
      <w:r w:rsidRPr="00644EB2">
        <w:rPr>
          <w:position w:val="-4"/>
        </w:rPr>
        <w:object w:dxaOrig="220" w:dyaOrig="220">
          <v:shape id="_x0000_i1093" type="#_x0000_t75" style="width:11.25pt;height:11.25pt" o:ole="">
            <v:imagedata r:id="rId95" o:title=""/>
          </v:shape>
          <o:OLEObject Type="Embed" ProgID="Equation.3" ShapeID="_x0000_i1093" DrawAspect="Content" ObjectID="_1339252365" r:id="rId124"/>
        </w:object>
      </w:r>
      <w:r>
        <w:rPr>
          <w:rFonts w:ascii="Arial" w:hAnsi="Arial" w:cs="Arial"/>
          <w:sz w:val="19"/>
          <w:szCs w:val="19"/>
          <w:lang w:val="uk-UA"/>
        </w:rPr>
        <w:t xml:space="preserve"> </w:t>
      </w:r>
      <w:r w:rsidRPr="004835EE">
        <w:rPr>
          <w:rFonts w:ascii="Arial" w:hAnsi="Arial" w:cs="Arial"/>
          <w:position w:val="-10"/>
          <w:sz w:val="19"/>
          <w:szCs w:val="19"/>
          <w:lang w:val="uk-UA"/>
        </w:rPr>
        <w:object w:dxaOrig="240" w:dyaOrig="300">
          <v:shape id="_x0000_i1094" type="#_x0000_t75" style="width:12pt;height:15pt" o:ole="">
            <v:imagedata r:id="rId125" o:title=""/>
          </v:shape>
          <o:OLEObject Type="Embed" ProgID="Equation.3" ShapeID="_x0000_i1094" DrawAspect="Content" ObjectID="_1339252366" r:id="rId126"/>
        </w:object>
      </w:r>
      <w:r w:rsidRPr="004835EE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4835EE">
        <w:rPr>
          <w:position w:val="-10"/>
        </w:rPr>
        <w:object w:dxaOrig="279" w:dyaOrig="300">
          <v:shape id="_x0000_i1095" type="#_x0000_t75" style="width:14.25pt;height:15pt" o:ole="">
            <v:imagedata r:id="rId127" o:title=""/>
          </v:shape>
          <o:OLEObject Type="Embed" ProgID="Equation.3" ShapeID="_x0000_i1095" DrawAspect="Content" ObjectID="_1339252367" r:id="rId128"/>
        </w:object>
      </w:r>
      <w:r w:rsidRPr="004835EE">
        <w:rPr>
          <w:rFonts w:ascii="Arial" w:hAnsi="Arial" w:cs="Arial"/>
          <w:sz w:val="19"/>
          <w:szCs w:val="19"/>
          <w:lang w:val="uk-UA"/>
        </w:rPr>
        <w:t xml:space="preserve"> належать відповідно власним числам </w:t>
      </w:r>
      <w:r w:rsidRPr="004835EE">
        <w:rPr>
          <w:rFonts w:ascii="Arial" w:hAnsi="Arial" w:cs="Arial"/>
          <w:position w:val="-10"/>
          <w:sz w:val="19"/>
          <w:szCs w:val="19"/>
          <w:lang w:val="uk-UA"/>
        </w:rPr>
        <w:object w:dxaOrig="680" w:dyaOrig="300">
          <v:shape id="_x0000_i1096" type="#_x0000_t75" style="width:33.75pt;height:15pt" o:ole="">
            <v:imagedata r:id="rId129" o:title=""/>
          </v:shape>
          <o:OLEObject Type="Embed" ProgID="Equation.3" ShapeID="_x0000_i1096" DrawAspect="Content" ObjectID="_1339252368" r:id="rId130"/>
        </w:object>
      </w:r>
      <w:r w:rsidRPr="004835EE">
        <w:rPr>
          <w:rFonts w:ascii="Arial" w:hAnsi="Arial" w:cs="Arial"/>
          <w:sz w:val="19"/>
          <w:szCs w:val="19"/>
          <w:lang w:val="uk-UA"/>
        </w:rPr>
        <w:t>.</w:t>
      </w:r>
      <w:r>
        <w:rPr>
          <w:rFonts w:ascii="Arial" w:hAnsi="Arial" w:cs="Arial"/>
          <w:sz w:val="19"/>
          <w:szCs w:val="19"/>
          <w:lang w:val="uk-UA"/>
        </w:rPr>
        <w:t xml:space="preserve"> Розглянемо скалярний добуток </w:t>
      </w:r>
      <w:r w:rsidRPr="004835EE">
        <w:rPr>
          <w:rFonts w:ascii="Arial" w:hAnsi="Arial" w:cs="Arial"/>
          <w:position w:val="-10"/>
          <w:sz w:val="19"/>
          <w:szCs w:val="19"/>
          <w:lang w:val="uk-UA"/>
        </w:rPr>
        <w:object w:dxaOrig="1620" w:dyaOrig="300">
          <v:shape id="_x0000_i1097" type="#_x0000_t75" style="width:81pt;height:15pt" o:ole="">
            <v:imagedata r:id="rId131" o:title=""/>
          </v:shape>
          <o:OLEObject Type="Embed" ProgID="Equation.3" ShapeID="_x0000_i1097" DrawAspect="Content" ObjectID="_1339252369" r:id="rId132"/>
        </w:object>
      </w:r>
      <w:r w:rsidRPr="00C03016"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sz w:val="19"/>
          <w:szCs w:val="19"/>
          <w:lang w:val="uk-UA"/>
        </w:rPr>
        <w:t xml:space="preserve"> З іншого боку, </w:t>
      </w:r>
      <w:r w:rsidRPr="00D30D46">
        <w:rPr>
          <w:position w:val="-10"/>
        </w:rPr>
        <w:object w:dxaOrig="2460" w:dyaOrig="300">
          <v:shape id="_x0000_i1098" type="#_x0000_t75" style="width:123pt;height:15pt" o:ole="">
            <v:imagedata r:id="rId133" o:title=""/>
          </v:shape>
          <o:OLEObject Type="Embed" ProgID="Equation.3" ShapeID="_x0000_i1098" DrawAspect="Content" ObjectID="_1339252370" r:id="rId134"/>
        </w:object>
      </w:r>
      <w:r>
        <w:rPr>
          <w:rFonts w:ascii="Arial" w:hAnsi="Arial" w:cs="Arial"/>
          <w:sz w:val="19"/>
          <w:szCs w:val="19"/>
          <w:lang w:val="uk-UA"/>
        </w:rPr>
        <w:t xml:space="preserve">. Тобто </w:t>
      </w:r>
      <w:r w:rsidRPr="00D30D46">
        <w:rPr>
          <w:position w:val="-10"/>
        </w:rPr>
        <w:object w:dxaOrig="1600" w:dyaOrig="300">
          <v:shape id="_x0000_i1099" type="#_x0000_t75" style="width:80.25pt;height:15pt" o:ole="">
            <v:imagedata r:id="rId135" o:title=""/>
          </v:shape>
          <o:OLEObject Type="Embed" ProgID="Equation.3" ShapeID="_x0000_i1099" DrawAspect="Content" ObjectID="_1339252371" r:id="rId136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отже, вектори </w:t>
      </w:r>
      <w:r w:rsidRPr="004835EE">
        <w:rPr>
          <w:rFonts w:ascii="Arial" w:hAnsi="Arial" w:cs="Arial"/>
          <w:position w:val="-10"/>
          <w:sz w:val="19"/>
          <w:szCs w:val="19"/>
          <w:lang w:val="uk-UA"/>
        </w:rPr>
        <w:object w:dxaOrig="240" w:dyaOrig="300">
          <v:shape id="_x0000_i1100" type="#_x0000_t75" style="width:12pt;height:15pt" o:ole="">
            <v:imagedata r:id="rId125" o:title=""/>
          </v:shape>
          <o:OLEObject Type="Embed" ProgID="Equation.3" ShapeID="_x0000_i1100" DrawAspect="Content" ObjectID="_1339252372" r:id="rId137"/>
        </w:object>
      </w:r>
      <w:r w:rsidRPr="004835EE">
        <w:rPr>
          <w:rFonts w:ascii="Arial" w:hAnsi="Arial" w:cs="Arial"/>
          <w:sz w:val="19"/>
          <w:szCs w:val="19"/>
          <w:lang w:val="uk-UA"/>
        </w:rPr>
        <w:t xml:space="preserve"> та </w:t>
      </w:r>
      <w:r w:rsidRPr="004835EE">
        <w:rPr>
          <w:position w:val="-10"/>
        </w:rPr>
        <w:object w:dxaOrig="279" w:dyaOrig="300">
          <v:shape id="_x0000_i1101" type="#_x0000_t75" style="width:14.25pt;height:15pt" o:ole="">
            <v:imagedata r:id="rId127" o:title=""/>
          </v:shape>
          <o:OLEObject Type="Embed" ProgID="Equation.3" ShapeID="_x0000_i1101" DrawAspect="Content" ObjectID="_1339252373" r:id="rId138"/>
        </w:object>
      </w:r>
      <w:r w:rsidRPr="004835EE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>–</w:t>
      </w:r>
      <w:r>
        <w:rPr>
          <w:rFonts w:ascii="Arial" w:hAnsi="Arial" w:cs="Arial"/>
          <w:sz w:val="19"/>
          <w:szCs w:val="19"/>
          <w:lang w:val="uk-UA"/>
        </w:rPr>
        <w:t xml:space="preserve"> ортогональні. 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F71E03" w:rsidRDefault="00F71E03" w:rsidP="00F71E03">
      <w:pPr>
        <w:jc w:val="both"/>
        <w:rPr>
          <w:rFonts w:ascii="Arial" w:hAnsi="Arial"/>
          <w:sz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13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4835EE">
        <w:rPr>
          <w:rFonts w:ascii="Arial" w:hAnsi="Arial"/>
          <w:b/>
          <w:spacing w:val="40"/>
          <w:sz w:val="19"/>
          <w:lang w:val="uk-UA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 xml:space="preserve">Теорема (про існування </w:t>
      </w:r>
      <w:proofErr w:type="spellStart"/>
      <w:r>
        <w:rPr>
          <w:rFonts w:ascii="Arial" w:hAnsi="Arial"/>
          <w:b/>
          <w:spacing w:val="40"/>
          <w:sz w:val="19"/>
          <w:lang w:val="uk-UA"/>
        </w:rPr>
        <w:t>ортонормованого</w:t>
      </w:r>
      <w:proofErr w:type="spellEnd"/>
      <w:r>
        <w:rPr>
          <w:rFonts w:ascii="Arial" w:hAnsi="Arial"/>
          <w:b/>
          <w:spacing w:val="40"/>
          <w:sz w:val="19"/>
          <w:lang w:val="uk-UA"/>
        </w:rPr>
        <w:t xml:space="preserve"> базису евклідового простору з власних векторів самоспряженого оператора)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8A5D48">
        <w:rPr>
          <w:rFonts w:ascii="Arial" w:hAnsi="Arial"/>
          <w:sz w:val="19"/>
          <w:lang w:val="uk-UA"/>
        </w:rPr>
        <w:t xml:space="preserve"> </w:t>
      </w:r>
    </w:p>
    <w:p w:rsidR="00F71E03" w:rsidRDefault="00F71E03" w:rsidP="00F71E03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/>
          <w:sz w:val="19"/>
          <w:lang w:val="uk-UA"/>
        </w:rPr>
        <w:t xml:space="preserve">В евклідовому просторі завжди існує </w:t>
      </w:r>
      <w:proofErr w:type="spellStart"/>
      <w:r>
        <w:rPr>
          <w:rFonts w:ascii="Arial" w:hAnsi="Arial"/>
          <w:sz w:val="19"/>
          <w:lang w:val="uk-UA"/>
        </w:rPr>
        <w:t>ортонормований</w:t>
      </w:r>
      <w:proofErr w:type="spellEnd"/>
      <w:r>
        <w:rPr>
          <w:rFonts w:ascii="Arial" w:hAnsi="Arial"/>
          <w:sz w:val="19"/>
          <w:lang w:val="uk-UA"/>
        </w:rPr>
        <w:t xml:space="preserve"> базис із власних векторів будь-якого самоспряженого оператора. </w:t>
      </w:r>
    </w:p>
    <w:p w:rsidR="00F71E03" w:rsidRDefault="00F71E03" w:rsidP="00F71E03">
      <w:pPr>
        <w:tabs>
          <w:tab w:val="left" w:pos="284"/>
        </w:tabs>
        <w:jc w:val="both"/>
        <w:rPr>
          <w:rFonts w:ascii="Arial" w:hAnsi="Arial" w:cs="Arial"/>
          <w:sz w:val="19"/>
          <w:szCs w:val="19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EE4970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ab/>
      </w:r>
      <w:r>
        <w:rPr>
          <w:rFonts w:ascii="Arial" w:hAnsi="Arial"/>
          <w:b/>
          <w:spacing w:val="40"/>
          <w:sz w:val="19"/>
          <w:lang w:val="uk-UA"/>
        </w:rPr>
        <w:t>14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4835EE">
        <w:rPr>
          <w:rFonts w:ascii="Arial" w:hAnsi="Arial"/>
          <w:b/>
          <w:spacing w:val="40"/>
          <w:sz w:val="19"/>
          <w:lang w:val="uk-UA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Лема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8A5D48">
        <w:rPr>
          <w:rFonts w:ascii="Arial" w:hAnsi="Arial"/>
          <w:sz w:val="19"/>
          <w:lang w:val="uk-UA"/>
        </w:rPr>
        <w:t xml:space="preserve"> </w:t>
      </w:r>
      <w:r>
        <w:rPr>
          <w:rFonts w:ascii="Arial" w:hAnsi="Arial"/>
          <w:sz w:val="19"/>
          <w:lang w:val="uk-UA"/>
        </w:rPr>
        <w:t xml:space="preserve">Нехай підпростір </w:t>
      </w:r>
      <w:r w:rsidRPr="008820A2">
        <w:rPr>
          <w:position w:val="-10"/>
        </w:rPr>
        <w:object w:dxaOrig="680" w:dyaOrig="300">
          <v:shape id="_x0000_i1102" type="#_x0000_t75" style="width:33.75pt;height:15pt" o:ole="">
            <v:imagedata r:id="rId139" o:title=""/>
          </v:shape>
          <o:OLEObject Type="Embed" ProgID="Equation.3" ShapeID="_x0000_i1102" DrawAspect="Content" ObjectID="_1339252374" r:id="rId140"/>
        </w:object>
      </w:r>
      <w:r>
        <w:rPr>
          <w:rFonts w:ascii="Arial" w:hAnsi="Arial"/>
          <w:sz w:val="19"/>
          <w:lang w:val="uk-UA"/>
        </w:rPr>
        <w:t xml:space="preserve"> – інваріантний відносно самоспряженого оператора </w:t>
      </w:r>
      <w:r w:rsidRPr="004835EE">
        <w:rPr>
          <w:rFonts w:ascii="Arial" w:hAnsi="Arial" w:cs="Arial"/>
          <w:position w:val="-10"/>
          <w:sz w:val="19"/>
          <w:szCs w:val="19"/>
          <w:lang w:val="uk-UA"/>
        </w:rPr>
        <w:object w:dxaOrig="1060" w:dyaOrig="300">
          <v:shape id="_x0000_i1103" type="#_x0000_t75" style="width:53.25pt;height:15pt" o:ole="">
            <v:imagedata r:id="rId141" o:title=""/>
          </v:shape>
          <o:OLEObject Type="Embed" ProgID="Equation.3" ShapeID="_x0000_i1103" DrawAspect="Content" ObjectID="_1339252375" r:id="rId142"/>
        </w:object>
      </w:r>
      <w:r>
        <w:rPr>
          <w:rFonts w:ascii="Arial" w:hAnsi="Arial"/>
          <w:sz w:val="19"/>
          <w:lang w:val="uk-UA"/>
        </w:rPr>
        <w:t xml:space="preserve">. Тоді підпростір </w:t>
      </w:r>
      <w:r w:rsidRPr="00520F37">
        <w:rPr>
          <w:position w:val="-4"/>
        </w:rPr>
        <w:object w:dxaOrig="340" w:dyaOrig="300">
          <v:shape id="_x0000_i1104" type="#_x0000_t75" style="width:17.25pt;height:15pt" o:ole="">
            <v:imagedata r:id="rId143" o:title=""/>
          </v:shape>
          <o:OLEObject Type="Embed" ProgID="Equation.3" ShapeID="_x0000_i1104" DrawAspect="Content" ObjectID="_1339252376" r:id="rId144"/>
        </w:object>
      </w:r>
      <w:r>
        <w:rPr>
          <w:rFonts w:ascii="Arial" w:hAnsi="Arial"/>
          <w:sz w:val="19"/>
          <w:lang w:val="uk-UA"/>
        </w:rPr>
        <w:t xml:space="preserve"> також</w:t>
      </w:r>
      <w:r w:rsidRPr="008820A2">
        <w:rPr>
          <w:rFonts w:ascii="Arial" w:hAnsi="Arial"/>
          <w:sz w:val="19"/>
          <w:lang w:val="uk-UA"/>
        </w:rPr>
        <w:t xml:space="preserve"> </w:t>
      </w:r>
      <w:r>
        <w:rPr>
          <w:rFonts w:ascii="Arial" w:hAnsi="Arial"/>
          <w:sz w:val="19"/>
          <w:lang w:val="uk-UA"/>
        </w:rPr>
        <w:t>інваріантний відносно</w:t>
      </w:r>
      <w:r w:rsidRPr="008820A2">
        <w:rPr>
          <w:rFonts w:ascii="Arial" w:hAnsi="Arial"/>
          <w:sz w:val="19"/>
          <w:lang w:val="uk-UA"/>
        </w:rPr>
        <w:t xml:space="preserve"> </w:t>
      </w:r>
      <w:r>
        <w:rPr>
          <w:rFonts w:ascii="Arial" w:hAnsi="Arial"/>
          <w:sz w:val="19"/>
          <w:lang w:val="uk-UA"/>
        </w:rPr>
        <w:t xml:space="preserve">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05" type="#_x0000_t75" style="width:11.25pt;height:11.25pt" o:ole="">
            <v:imagedata r:id="rId145" o:title=""/>
          </v:shape>
          <o:OLEObject Type="Embed" ProgID="Equation.3" ShapeID="_x0000_i1105" DrawAspect="Content" ObjectID="_1339252377" r:id="rId146"/>
        </w:object>
      </w:r>
      <w:r>
        <w:rPr>
          <w:rFonts w:ascii="Arial" w:hAnsi="Arial"/>
          <w:sz w:val="19"/>
          <w:lang w:val="uk-UA"/>
        </w:rPr>
        <w:t>.</w:t>
      </w:r>
    </w:p>
    <w:p w:rsidR="00F71E03" w:rsidRDefault="00F71E03" w:rsidP="00F71E03">
      <w:pPr>
        <w:autoSpaceDE w:val="0"/>
        <w:autoSpaceDN w:val="0"/>
        <w:adjustRightInd w:val="0"/>
        <w:ind w:left="284"/>
        <w:jc w:val="both"/>
        <w:rPr>
          <w:rFonts w:ascii="Arial" w:hAnsi="Arial"/>
          <w:sz w:val="19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 w:rsidRPr="00EE4970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kern w:val="18"/>
          <w:sz w:val="19"/>
          <w:szCs w:val="19"/>
          <w:lang w:val="uk-UA"/>
        </w:rPr>
        <w:t xml:space="preserve">Розглянемо довільний вектор </w:t>
      </w:r>
      <w:r w:rsidRPr="00972A17">
        <w:rPr>
          <w:rFonts w:ascii="Arial" w:hAnsi="Arial" w:cs="Arial"/>
          <w:position w:val="-4"/>
          <w:sz w:val="19"/>
          <w:szCs w:val="19"/>
          <w:lang w:val="uk-UA"/>
        </w:rPr>
        <w:object w:dxaOrig="520" w:dyaOrig="220">
          <v:shape id="_x0000_i1106" type="#_x0000_t75" style="width:26.25pt;height:11.25pt" o:ole="">
            <v:imagedata r:id="rId147" o:title=""/>
          </v:shape>
          <o:OLEObject Type="Embed" ProgID="Equation.3" ShapeID="_x0000_i1106" DrawAspect="Content" ObjectID="_1339252378" r:id="rId148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тоді образ </w:t>
      </w:r>
      <w:r w:rsidRPr="00520F37">
        <w:rPr>
          <w:position w:val="-4"/>
        </w:rPr>
        <w:object w:dxaOrig="660" w:dyaOrig="220">
          <v:shape id="_x0000_i1107" type="#_x0000_t75" style="width:33pt;height:11.25pt" o:ole="">
            <v:imagedata r:id="rId149" o:title=""/>
          </v:shape>
          <o:OLEObject Type="Embed" ProgID="Equation.3" ShapeID="_x0000_i1107" DrawAspect="Content" ObjectID="_1339252379" r:id="rId150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Нехай тепер </w:t>
      </w:r>
      <w:r w:rsidRPr="00520F37">
        <w:rPr>
          <w:position w:val="-10"/>
        </w:rPr>
        <w:object w:dxaOrig="180" w:dyaOrig="240">
          <v:shape id="_x0000_i1108" type="#_x0000_t75" style="width:9pt;height:12pt" o:ole="">
            <v:imagedata r:id="rId151" o:title=""/>
          </v:shape>
          <o:OLEObject Type="Embed" ProgID="Equation.3" ShapeID="_x0000_i1108" DrawAspect="Content" ObjectID="_1339252380" r:id="rId152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довільний вектор із </w:t>
      </w:r>
      <w:r w:rsidRPr="00520F37">
        <w:rPr>
          <w:position w:val="-4"/>
        </w:rPr>
        <w:object w:dxaOrig="340" w:dyaOrig="300">
          <v:shape id="_x0000_i1109" type="#_x0000_t75" style="width:17.25pt;height:15pt" o:ole="">
            <v:imagedata r:id="rId153" o:title=""/>
          </v:shape>
          <o:OLEObject Type="Embed" ProgID="Equation.3" ShapeID="_x0000_i1109" DrawAspect="Content" ObjectID="_1339252381" r:id="rId154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Отже, </w:t>
      </w:r>
      <w:r w:rsidRPr="00972A17">
        <w:rPr>
          <w:position w:val="-10"/>
        </w:rPr>
        <w:object w:dxaOrig="1500" w:dyaOrig="279">
          <v:shape id="_x0000_i1110" type="#_x0000_t75" style="width:75pt;height:14.25pt" o:ole="">
            <v:imagedata r:id="rId155" o:title=""/>
          </v:shape>
          <o:OLEObject Type="Embed" ProgID="Equation.3" ShapeID="_x0000_i1110" DrawAspect="Content" ObjectID="_1339252382" r:id="rId156"/>
        </w:object>
      </w:r>
      <w:r>
        <w:rPr>
          <w:rFonts w:ascii="Arial" w:hAnsi="Arial" w:cs="Arial"/>
          <w:sz w:val="19"/>
          <w:szCs w:val="19"/>
          <w:lang w:val="uk-UA"/>
        </w:rPr>
        <w:t xml:space="preserve"> , тобто </w:t>
      </w:r>
      <w:r w:rsidRPr="00972A17">
        <w:rPr>
          <w:position w:val="-10"/>
        </w:rPr>
        <w:object w:dxaOrig="780" w:dyaOrig="360">
          <v:shape id="_x0000_i1111" type="#_x0000_t75" style="width:39pt;height:18pt" o:ole="">
            <v:imagedata r:id="rId157" o:title=""/>
          </v:shape>
          <o:OLEObject Type="Embed" ProgID="Equation.3" ShapeID="_x0000_i1111" DrawAspect="Content" ObjectID="_1339252383" r:id="rId158"/>
        </w:object>
      </w:r>
      <w:r>
        <w:rPr>
          <w:rFonts w:ascii="Arial" w:hAnsi="Arial" w:cs="Arial"/>
          <w:sz w:val="19"/>
          <w:szCs w:val="19"/>
          <w:lang w:val="uk-UA"/>
        </w:rPr>
        <w:t xml:space="preserve">. 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F71E03" w:rsidRDefault="00F71E03" w:rsidP="00F71E03">
      <w:p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Для доведення теореми використаємо індукцію по </w:t>
      </w:r>
      <w:r w:rsidRPr="006664D2">
        <w:rPr>
          <w:position w:val="-6"/>
        </w:rPr>
        <w:object w:dxaOrig="180" w:dyaOrig="200">
          <v:shape id="_x0000_i1112" type="#_x0000_t75" style="width:9pt;height:9.75pt" o:ole="">
            <v:imagedata r:id="rId159" o:title=""/>
          </v:shape>
          <o:OLEObject Type="Embed" ProgID="Equation.3" ShapeID="_x0000_i1112" DrawAspect="Content" ObjectID="_1339252384" r:id="rId160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розмірність </w:t>
      </w:r>
      <w:r w:rsidRPr="00520F37">
        <w:rPr>
          <w:position w:val="-10"/>
        </w:rPr>
        <w:object w:dxaOrig="300" w:dyaOrig="300">
          <v:shape id="_x0000_i1113" type="#_x0000_t75" style="width:15pt;height:15pt" o:ole="">
            <v:imagedata r:id="rId161" o:title=""/>
          </v:shape>
          <o:OLEObject Type="Embed" ProgID="Equation.3" ShapeID="_x0000_i1113" DrawAspect="Content" ObjectID="_1339252385" r:id="rId162"/>
        </w:object>
      </w:r>
      <w:r>
        <w:rPr>
          <w:rFonts w:ascii="Arial" w:hAnsi="Arial" w:cs="Arial"/>
          <w:sz w:val="19"/>
          <w:szCs w:val="19"/>
          <w:lang w:val="uk-UA"/>
        </w:rPr>
        <w:t>.</w:t>
      </w:r>
    </w:p>
    <w:p w:rsidR="00F71E03" w:rsidRDefault="00F71E03" w:rsidP="00F71E03">
      <w:pPr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Нехай </w:t>
      </w:r>
      <w:r w:rsidRPr="004835EE">
        <w:rPr>
          <w:rFonts w:ascii="Arial" w:hAnsi="Arial" w:cs="Arial"/>
          <w:position w:val="-10"/>
          <w:sz w:val="19"/>
          <w:szCs w:val="19"/>
          <w:lang w:val="uk-UA"/>
        </w:rPr>
        <w:object w:dxaOrig="999" w:dyaOrig="300">
          <v:shape id="_x0000_i1114" type="#_x0000_t75" style="width:50.25pt;height:15pt" o:ole="">
            <v:imagedata r:id="rId163" o:title=""/>
          </v:shape>
          <o:OLEObject Type="Embed" ProgID="Equation.3" ShapeID="_x0000_i1114" DrawAspect="Content" ObjectID="_1339252386" r:id="rId164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самоспряжений оператор. Згідно теоремі </w:t>
      </w:r>
      <w:r>
        <w:rPr>
          <w:rFonts w:ascii="Arial" w:hAnsi="Arial"/>
          <w:b/>
          <w:spacing w:val="40"/>
          <w:sz w:val="19"/>
          <w:lang w:val="uk-UA"/>
        </w:rPr>
        <w:t>11</w:t>
      </w:r>
      <w:r>
        <w:rPr>
          <w:rFonts w:ascii="Arial" w:hAnsi="Arial" w:cs="Arial"/>
          <w:sz w:val="19"/>
          <w:szCs w:val="19"/>
          <w:lang w:val="uk-UA"/>
        </w:rPr>
        <w:t xml:space="preserve">, власне число цього оператора – дійсне, а отже, існує власний вектор, який йому належить. Із-за розмірності простора </w:t>
      </w:r>
      <w:r w:rsidRPr="00520F37">
        <w:rPr>
          <w:position w:val="-10"/>
        </w:rPr>
        <w:object w:dxaOrig="260" w:dyaOrig="300">
          <v:shape id="_x0000_i1115" type="#_x0000_t75" style="width:12.75pt;height:15pt" o:ole="">
            <v:imagedata r:id="rId165" o:title=""/>
          </v:shape>
          <o:OLEObject Type="Embed" ProgID="Equation.3" ShapeID="_x0000_i1115" DrawAspect="Content" ObjectID="_1339252387" r:id="rId166"/>
        </w:object>
      </w:r>
      <w:r>
        <w:rPr>
          <w:rFonts w:ascii="Arial" w:hAnsi="Arial" w:cs="Arial"/>
          <w:sz w:val="19"/>
          <w:szCs w:val="19"/>
          <w:lang w:val="uk-UA"/>
        </w:rPr>
        <w:t xml:space="preserve"> кожний ненульовий вектор буде власним. Виберемо за базисний одиничний вектор.</w:t>
      </w:r>
    </w:p>
    <w:p w:rsidR="00F71E03" w:rsidRDefault="00F71E03" w:rsidP="00F71E03">
      <w:pPr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Припустимо, що в просторі </w:t>
      </w:r>
      <w:r w:rsidRPr="00520F37">
        <w:rPr>
          <w:position w:val="-10"/>
        </w:rPr>
        <w:object w:dxaOrig="300" w:dyaOrig="300">
          <v:shape id="_x0000_i1116" type="#_x0000_t75" style="width:15pt;height:15pt" o:ole="">
            <v:imagedata r:id="rId161" o:title=""/>
          </v:shape>
          <o:OLEObject Type="Embed" ProgID="Equation.3" ShapeID="_x0000_i1116" DrawAspect="Content" ObjectID="_1339252388" r:id="rId167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де </w:t>
      </w:r>
      <w:r w:rsidRPr="006664D2">
        <w:rPr>
          <w:position w:val="-6"/>
        </w:rPr>
        <w:object w:dxaOrig="760" w:dyaOrig="260">
          <v:shape id="_x0000_i1117" type="#_x0000_t75" style="width:38.25pt;height:12.75pt" o:ole="">
            <v:imagedata r:id="rId168" o:title=""/>
          </v:shape>
          <o:OLEObject Type="Embed" ProgID="Equation.3" ShapeID="_x0000_i1117" DrawAspect="Content" ObjectID="_1339252389" r:id="rId169"/>
        </w:object>
      </w:r>
      <w:r>
        <w:rPr>
          <w:rFonts w:ascii="Arial" w:hAnsi="Arial" w:cs="Arial"/>
          <w:sz w:val="19"/>
          <w:szCs w:val="19"/>
          <w:lang w:val="uk-UA"/>
        </w:rPr>
        <w:t xml:space="preserve"> існує вказаний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ортонормований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базис.</w:t>
      </w:r>
    </w:p>
    <w:p w:rsidR="00F71E03" w:rsidRDefault="00F71E03" w:rsidP="00F71E03">
      <w:pPr>
        <w:numPr>
          <w:ilvl w:val="0"/>
          <w:numId w:val="3"/>
        </w:numPr>
        <w:jc w:val="both"/>
        <w:rPr>
          <w:rFonts w:ascii="Arial" w:hAnsi="Arial" w:cs="Arial"/>
          <w:sz w:val="19"/>
          <w:szCs w:val="19"/>
          <w:lang w:val="uk-UA"/>
        </w:rPr>
      </w:pPr>
      <w:r>
        <w:rPr>
          <w:rFonts w:ascii="Arial" w:hAnsi="Arial" w:cs="Arial"/>
          <w:sz w:val="19"/>
          <w:szCs w:val="19"/>
          <w:lang w:val="uk-UA"/>
        </w:rPr>
        <w:t xml:space="preserve">Покажемо, що такий базис існує і в </w:t>
      </w:r>
      <w:r w:rsidRPr="00520F37">
        <w:rPr>
          <w:position w:val="-10"/>
        </w:rPr>
        <w:object w:dxaOrig="300" w:dyaOrig="300">
          <v:shape id="_x0000_i1118" type="#_x0000_t75" style="width:15pt;height:15pt" o:ole="">
            <v:imagedata r:id="rId161" o:title=""/>
          </v:shape>
          <o:OLEObject Type="Embed" ProgID="Equation.3" ShapeID="_x0000_i1118" DrawAspect="Content" ObjectID="_1339252390" r:id="rId170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де </w:t>
      </w:r>
      <w:r w:rsidRPr="006664D2">
        <w:rPr>
          <w:position w:val="-6"/>
        </w:rPr>
        <w:object w:dxaOrig="740" w:dyaOrig="260">
          <v:shape id="_x0000_i1119" type="#_x0000_t75" style="width:36.75pt;height:12.75pt" o:ole="">
            <v:imagedata r:id="rId171" o:title=""/>
          </v:shape>
          <o:OLEObject Type="Embed" ProgID="Equation.3" ShapeID="_x0000_i1119" DrawAspect="Content" ObjectID="_1339252391" r:id="rId172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Дійсно, характеристичне рівняння 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20" type="#_x0000_t75" style="width:11.25pt;height:11.25pt" o:ole="">
            <v:imagedata r:id="rId145" o:title=""/>
          </v:shape>
          <o:OLEObject Type="Embed" ProgID="Equation.3" ShapeID="_x0000_i1120" DrawAspect="Content" ObjectID="_1339252392" r:id="rId173"/>
        </w:object>
      </w:r>
      <w:r>
        <w:rPr>
          <w:rFonts w:ascii="Arial" w:hAnsi="Arial" w:cs="Arial"/>
          <w:sz w:val="19"/>
          <w:szCs w:val="19"/>
          <w:lang w:val="uk-UA"/>
        </w:rPr>
        <w:t xml:space="preserve"> має принаймні 1 дійсний корінь (можливо, кратний), отже, існує принаймні одновимірний підпростір </w:t>
      </w:r>
      <w:r w:rsidRPr="00520F37">
        <w:rPr>
          <w:position w:val="-10"/>
        </w:rPr>
        <w:object w:dxaOrig="300" w:dyaOrig="300">
          <v:shape id="_x0000_i1121" type="#_x0000_t75" style="width:15pt;height:15pt" o:ole="">
            <v:imagedata r:id="rId161" o:title=""/>
          </v:shape>
          <o:OLEObject Type="Embed" ProgID="Equation.3" ShapeID="_x0000_i1121" DrawAspect="Content" ObjectID="_1339252393" r:id="rId174"/>
        </w:object>
      </w:r>
      <w:r>
        <w:rPr>
          <w:rFonts w:ascii="Arial" w:hAnsi="Arial" w:cs="Arial"/>
          <w:sz w:val="19"/>
          <w:szCs w:val="19"/>
          <w:lang w:val="uk-UA"/>
        </w:rPr>
        <w:t xml:space="preserve"> інваріантний відносно 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22" type="#_x0000_t75" style="width:11.25pt;height:11.25pt" o:ole="">
            <v:imagedata r:id="rId145" o:title=""/>
          </v:shape>
          <o:OLEObject Type="Embed" ProgID="Equation.3" ShapeID="_x0000_i1122" DrawAspect="Content" ObjectID="_1339252394" r:id="rId175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Позначимо цей підпростір </w:t>
      </w:r>
      <w:r w:rsidRPr="00520F37">
        <w:rPr>
          <w:position w:val="-10"/>
        </w:rPr>
        <w:object w:dxaOrig="260" w:dyaOrig="300">
          <v:shape id="_x0000_i1123" type="#_x0000_t75" style="width:12.75pt;height:15pt" o:ole="">
            <v:imagedata r:id="rId165" o:title=""/>
          </v:shape>
          <o:OLEObject Type="Embed" ProgID="Equation.3" ShapeID="_x0000_i1123" DrawAspect="Content" ObjectID="_1339252395" r:id="rId176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Нехай </w:t>
      </w:r>
      <w:r w:rsidRPr="0041199C">
        <w:rPr>
          <w:position w:val="-4"/>
        </w:rPr>
        <w:object w:dxaOrig="139" w:dyaOrig="220">
          <v:shape id="_x0000_i1124" type="#_x0000_t75" style="width:6.75pt;height:11.25pt" o:ole="">
            <v:imagedata r:id="rId177" o:title=""/>
          </v:shape>
          <o:OLEObject Type="Embed" ProgID="Equation.3" ShapeID="_x0000_i1124" DrawAspect="Content" ObjectID="_1339252396" r:id="rId178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орт в </w:t>
      </w:r>
      <w:r w:rsidRPr="00520F37">
        <w:rPr>
          <w:position w:val="-10"/>
        </w:rPr>
        <w:object w:dxaOrig="260" w:dyaOrig="300">
          <v:shape id="_x0000_i1125" type="#_x0000_t75" style="width:12.75pt;height:15pt" o:ole="">
            <v:imagedata r:id="rId165" o:title=""/>
          </v:shape>
          <o:OLEObject Type="Embed" ProgID="Equation.3" ShapeID="_x0000_i1125" DrawAspect="Content" ObjectID="_1339252397" r:id="rId179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Позначимо через </w:t>
      </w:r>
      <w:r w:rsidRPr="0041199C">
        <w:rPr>
          <w:position w:val="-4"/>
        </w:rPr>
        <w:object w:dxaOrig="220" w:dyaOrig="279">
          <v:shape id="_x0000_i1126" type="#_x0000_t75" style="width:11.25pt;height:14.25pt" o:ole="">
            <v:imagedata r:id="rId180" o:title=""/>
          </v:shape>
          <o:OLEObject Type="Embed" ProgID="Equation.3" ShapeID="_x0000_i1126" DrawAspect="Content" ObjectID="_1339252398" r:id="rId181"/>
        </w:object>
      </w:r>
      <w:r w:rsidRPr="0041199C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ортогональне доповнення </w:t>
      </w:r>
      <w:r w:rsidRPr="00520F37">
        <w:rPr>
          <w:position w:val="-10"/>
        </w:rPr>
        <w:object w:dxaOrig="380" w:dyaOrig="360">
          <v:shape id="_x0000_i1127" type="#_x0000_t75" style="width:18.75pt;height:18pt" o:ole="">
            <v:imagedata r:id="rId182" o:title=""/>
          </v:shape>
          <o:OLEObject Type="Embed" ProgID="Equation.3" ShapeID="_x0000_i1127" DrawAspect="Content" ObjectID="_1339252399" r:id="rId183"/>
        </w:object>
      </w:r>
      <w:r>
        <w:rPr>
          <w:rFonts w:ascii="Arial" w:hAnsi="Arial" w:cs="Arial"/>
          <w:sz w:val="19"/>
          <w:szCs w:val="19"/>
          <w:lang w:val="uk-UA"/>
        </w:rPr>
        <w:t>. Цей підпростір інваріантний відносно</w:t>
      </w:r>
      <w:r w:rsidRPr="0041199C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28" type="#_x0000_t75" style="width:11.25pt;height:11.25pt" o:ole="">
            <v:imagedata r:id="rId145" o:title=""/>
          </v:shape>
          <o:OLEObject Type="Embed" ProgID="Equation.3" ShapeID="_x0000_i1128" DrawAspect="Content" ObjectID="_1339252400" r:id="rId184"/>
        </w:object>
      </w:r>
      <w:r>
        <w:rPr>
          <w:rFonts w:ascii="Arial" w:hAnsi="Arial" w:cs="Arial"/>
          <w:sz w:val="19"/>
          <w:szCs w:val="19"/>
          <w:lang w:val="uk-UA"/>
        </w:rPr>
        <w:t xml:space="preserve"> згідно лемі </w:t>
      </w:r>
      <w:r>
        <w:rPr>
          <w:rFonts w:ascii="Arial" w:hAnsi="Arial"/>
          <w:b/>
          <w:spacing w:val="40"/>
          <w:sz w:val="19"/>
          <w:lang w:val="uk-UA"/>
        </w:rPr>
        <w:t>14</w:t>
      </w:r>
      <w:r>
        <w:rPr>
          <w:rFonts w:ascii="Arial" w:hAnsi="Arial" w:cs="Arial"/>
          <w:sz w:val="19"/>
          <w:szCs w:val="19"/>
          <w:lang w:val="uk-UA"/>
        </w:rPr>
        <w:t xml:space="preserve">, причому </w:t>
      </w:r>
      <w:r w:rsidRPr="00520F37">
        <w:rPr>
          <w:position w:val="-10"/>
        </w:rPr>
        <w:object w:dxaOrig="940" w:dyaOrig="340">
          <v:shape id="_x0000_i1129" type="#_x0000_t75" style="width:47.25pt;height:17.25pt" o:ole="">
            <v:imagedata r:id="rId185" o:title=""/>
          </v:shape>
          <o:OLEObject Type="Embed" ProgID="Equation.3" ShapeID="_x0000_i1129" DrawAspect="Content" ObjectID="_1339252401" r:id="rId186"/>
        </w:object>
      </w:r>
      <w:r>
        <w:rPr>
          <w:rFonts w:ascii="Arial" w:hAnsi="Arial" w:cs="Arial"/>
          <w:sz w:val="19"/>
          <w:szCs w:val="19"/>
          <w:lang w:val="uk-UA"/>
        </w:rPr>
        <w:t xml:space="preserve">. Розглянемо звуження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79">
          <v:shape id="_x0000_i1130" type="#_x0000_t75" style="width:11.25pt;height:14.25pt" o:ole="">
            <v:imagedata r:id="rId187" o:title=""/>
          </v:shape>
          <o:OLEObject Type="Embed" ProgID="Equation.3" ShapeID="_x0000_i1130" DrawAspect="Content" ObjectID="_1339252402" r:id="rId188"/>
        </w:object>
      </w:r>
      <w:r>
        <w:rPr>
          <w:rFonts w:ascii="Arial" w:hAnsi="Arial" w:cs="Arial"/>
          <w:sz w:val="19"/>
          <w:szCs w:val="19"/>
          <w:lang w:val="uk-UA"/>
        </w:rPr>
        <w:t xml:space="preserve"> (див. зауваження </w:t>
      </w:r>
      <w:r>
        <w:rPr>
          <w:rFonts w:ascii="Arial" w:hAnsi="Arial"/>
          <w:b/>
          <w:spacing w:val="40"/>
          <w:sz w:val="19"/>
          <w:lang w:val="uk-UA"/>
        </w:rPr>
        <w:t>11</w:t>
      </w:r>
      <w:r>
        <w:rPr>
          <w:rFonts w:ascii="Arial" w:hAnsi="Arial" w:cs="Arial"/>
          <w:sz w:val="19"/>
          <w:szCs w:val="19"/>
          <w:lang w:val="uk-UA"/>
        </w:rPr>
        <w:t xml:space="preserve"> в темі 18) 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31" type="#_x0000_t75" style="width:11.25pt;height:11.25pt" o:ole="">
            <v:imagedata r:id="rId145" o:title=""/>
          </v:shape>
          <o:OLEObject Type="Embed" ProgID="Equation.3" ShapeID="_x0000_i1131" DrawAspect="Content" ObjectID="_1339252403" r:id="rId189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 підпростір </w:t>
      </w:r>
      <w:r w:rsidRPr="0041199C">
        <w:rPr>
          <w:position w:val="-4"/>
        </w:rPr>
        <w:object w:dxaOrig="220" w:dyaOrig="279">
          <v:shape id="_x0000_i1132" type="#_x0000_t75" style="width:11.25pt;height:14.25pt" o:ole="">
            <v:imagedata r:id="rId180" o:title=""/>
          </v:shape>
          <o:OLEObject Type="Embed" ProgID="Equation.3" ShapeID="_x0000_i1132" DrawAspect="Content" ObjectID="_1339252404" r:id="rId190"/>
        </w:object>
      </w:r>
      <w:r>
        <w:rPr>
          <w:rFonts w:ascii="Arial" w:hAnsi="Arial" w:cs="Arial"/>
          <w:sz w:val="19"/>
          <w:szCs w:val="19"/>
          <w:lang w:val="uk-UA"/>
        </w:rPr>
        <w:t xml:space="preserve">: </w:t>
      </w:r>
      <w:r w:rsidRPr="00156616">
        <w:rPr>
          <w:rFonts w:ascii="Arial" w:hAnsi="Arial" w:cs="Arial"/>
          <w:position w:val="-16"/>
          <w:sz w:val="19"/>
          <w:szCs w:val="19"/>
          <w:lang w:val="uk-UA"/>
        </w:rPr>
        <w:object w:dxaOrig="740" w:dyaOrig="420">
          <v:shape id="_x0000_i1133" type="#_x0000_t75" style="width:36.75pt;height:21pt" o:ole="">
            <v:imagedata r:id="rId191" o:title=""/>
          </v:shape>
          <o:OLEObject Type="Embed" ProgID="Equation.3" ShapeID="_x0000_i1133" DrawAspect="Content" ObjectID="_1339252405" r:id="rId192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тобто </w:t>
      </w:r>
      <w:r w:rsidRPr="00156616">
        <w:rPr>
          <w:position w:val="-4"/>
        </w:rPr>
        <w:object w:dxaOrig="780" w:dyaOrig="279">
          <v:shape id="_x0000_i1134" type="#_x0000_t75" style="width:39pt;height:14.25pt" o:ole="">
            <v:imagedata r:id="rId193" o:title=""/>
          </v:shape>
          <o:OLEObject Type="Embed" ProgID="Equation.3" ShapeID="_x0000_i1134" DrawAspect="Content" ObjectID="_1339252406" r:id="rId194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якщо </w:t>
      </w:r>
      <w:r w:rsidRPr="00520F37">
        <w:rPr>
          <w:position w:val="-4"/>
        </w:rPr>
        <w:object w:dxaOrig="520" w:dyaOrig="279">
          <v:shape id="_x0000_i1135" type="#_x0000_t75" style="width:26.25pt;height:14.25pt" o:ole="">
            <v:imagedata r:id="rId195" o:title=""/>
          </v:shape>
          <o:OLEObject Type="Embed" ProgID="Equation.3" ShapeID="_x0000_i1135" DrawAspect="Content" ObjectID="_1339252407" r:id="rId196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Очевидно, що оператор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79">
          <v:shape id="_x0000_i1136" type="#_x0000_t75" style="width:11.25pt;height:14.25pt" o:ole="">
            <v:imagedata r:id="rId187" o:title=""/>
          </v:shape>
          <o:OLEObject Type="Embed" ProgID="Equation.3" ShapeID="_x0000_i1136" DrawAspect="Content" ObjectID="_1339252408" r:id="rId197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самоспряжений оператор на </w:t>
      </w:r>
      <w:r w:rsidRPr="0041199C">
        <w:rPr>
          <w:position w:val="-4"/>
        </w:rPr>
        <w:object w:dxaOrig="220" w:dyaOrig="279">
          <v:shape id="_x0000_i1137" type="#_x0000_t75" style="width:11.25pt;height:14.25pt" o:ole="">
            <v:imagedata r:id="rId180" o:title=""/>
          </v:shape>
          <o:OLEObject Type="Embed" ProgID="Equation.3" ShapeID="_x0000_i1137" DrawAspect="Content" ObjectID="_1339252409" r:id="rId198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Крім того, якщо власний вектор 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38" type="#_x0000_t75" style="width:11.25pt;height:11.25pt" o:ole="">
            <v:imagedata r:id="rId145" o:title=""/>
          </v:shape>
          <o:OLEObject Type="Embed" ProgID="Equation.3" ShapeID="_x0000_i1138" DrawAspect="Content" ObjectID="_1339252410" r:id="rId199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належить підпростору </w:t>
      </w:r>
      <w:r w:rsidRPr="0041199C">
        <w:rPr>
          <w:position w:val="-4"/>
        </w:rPr>
        <w:object w:dxaOrig="220" w:dyaOrig="279">
          <v:shape id="_x0000_i1139" type="#_x0000_t75" style="width:11.25pt;height:14.25pt" o:ole="">
            <v:imagedata r:id="rId180" o:title=""/>
          </v:shape>
          <o:OLEObject Type="Embed" ProgID="Equation.3" ShapeID="_x0000_i1139" DrawAspect="Content" ObjectID="_1339252411" r:id="rId200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то він же є власним вектором 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79">
          <v:shape id="_x0000_i1140" type="#_x0000_t75" style="width:11.25pt;height:14.25pt" o:ole="">
            <v:imagedata r:id="rId187" o:title=""/>
          </v:shape>
          <o:OLEObject Type="Embed" ProgID="Equation.3" ShapeID="_x0000_i1140" DrawAspect="Content" ObjectID="_1339252412" r:id="rId201"/>
        </w:object>
      </w:r>
      <w:r>
        <w:rPr>
          <w:rFonts w:ascii="Arial" w:hAnsi="Arial" w:cs="Arial"/>
          <w:sz w:val="19"/>
          <w:szCs w:val="19"/>
          <w:lang w:val="uk-UA"/>
        </w:rPr>
        <w:t xml:space="preserve">, що належить тому самому ж власному числу. Згідно припущенню індукції, в підпросторі </w:t>
      </w:r>
      <w:r w:rsidRPr="0041199C">
        <w:rPr>
          <w:position w:val="-4"/>
        </w:rPr>
        <w:object w:dxaOrig="220" w:dyaOrig="279">
          <v:shape id="_x0000_i1141" type="#_x0000_t75" style="width:11.25pt;height:14.25pt" o:ole="">
            <v:imagedata r:id="rId180" o:title=""/>
          </v:shape>
          <o:OLEObject Type="Embed" ProgID="Equation.3" ShapeID="_x0000_i1141" DrawAspect="Content" ObjectID="_1339252413" r:id="rId202"/>
        </w:object>
      </w:r>
      <w:r>
        <w:rPr>
          <w:rFonts w:ascii="Arial" w:hAnsi="Arial" w:cs="Arial"/>
          <w:sz w:val="19"/>
          <w:szCs w:val="19"/>
          <w:lang w:val="uk-UA"/>
        </w:rPr>
        <w:t xml:space="preserve"> існує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ортонормований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базис </w:t>
      </w:r>
      <w:r w:rsidRPr="00442345">
        <w:rPr>
          <w:position w:val="-10"/>
        </w:rPr>
        <w:object w:dxaOrig="1160" w:dyaOrig="300">
          <v:shape id="_x0000_i1142" type="#_x0000_t75" style="width:57.75pt;height:15pt" o:ole="">
            <v:imagedata r:id="rId203" o:title=""/>
          </v:shape>
          <o:OLEObject Type="Embed" ProgID="Equation.3" ShapeID="_x0000_i1142" DrawAspect="Content" ObjectID="_1339252414" r:id="rId204"/>
        </w:object>
      </w:r>
      <w:r>
        <w:rPr>
          <w:rFonts w:ascii="Arial" w:hAnsi="Arial" w:cs="Arial"/>
          <w:sz w:val="19"/>
          <w:szCs w:val="19"/>
          <w:lang w:val="uk-UA"/>
        </w:rPr>
        <w:t xml:space="preserve"> з власних векторів</w:t>
      </w:r>
      <w:r w:rsidRPr="00156616">
        <w:rPr>
          <w:rFonts w:ascii="Arial" w:hAnsi="Arial" w:cs="Arial"/>
          <w:sz w:val="19"/>
          <w:szCs w:val="19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оператора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79">
          <v:shape id="_x0000_i1143" type="#_x0000_t75" style="width:11.25pt;height:14.25pt" o:ole="">
            <v:imagedata r:id="rId187" o:title=""/>
          </v:shape>
          <o:OLEObject Type="Embed" ProgID="Equation.3" ShapeID="_x0000_i1143" DrawAspect="Content" ObjectID="_1339252415" r:id="rId205"/>
        </w:object>
      </w:r>
      <w:r>
        <w:rPr>
          <w:rFonts w:ascii="Arial" w:hAnsi="Arial" w:cs="Arial"/>
          <w:sz w:val="19"/>
          <w:szCs w:val="19"/>
          <w:lang w:val="uk-UA"/>
        </w:rPr>
        <w:t xml:space="preserve">, а отже і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44" type="#_x0000_t75" style="width:11.25pt;height:11.25pt" o:ole="">
            <v:imagedata r:id="rId145" o:title=""/>
          </v:shape>
          <o:OLEObject Type="Embed" ProgID="Equation.3" ShapeID="_x0000_i1144" DrawAspect="Content" ObjectID="_1339252416" r:id="rId206"/>
        </w:object>
      </w:r>
      <w:r>
        <w:rPr>
          <w:rFonts w:ascii="Arial" w:hAnsi="Arial" w:cs="Arial"/>
          <w:sz w:val="19"/>
          <w:szCs w:val="19"/>
          <w:lang w:val="uk-UA"/>
        </w:rPr>
        <w:t xml:space="preserve">. Тоді </w:t>
      </w:r>
      <w:r w:rsidRPr="00442345">
        <w:rPr>
          <w:position w:val="-10"/>
        </w:rPr>
        <w:object w:dxaOrig="1300" w:dyaOrig="300">
          <v:shape id="_x0000_i1145" type="#_x0000_t75" style="width:65.25pt;height:15pt" o:ole="">
            <v:imagedata r:id="rId207" o:title=""/>
          </v:shape>
          <o:OLEObject Type="Embed" ProgID="Equation.3" ShapeID="_x0000_i1145" DrawAspect="Content" ObjectID="_1339252417" r:id="rId208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шуканий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ортонормований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базис в просторі </w:t>
      </w:r>
      <w:r w:rsidRPr="00520F37">
        <w:rPr>
          <w:position w:val="-10"/>
        </w:rPr>
        <w:object w:dxaOrig="300" w:dyaOrig="300">
          <v:shape id="_x0000_i1146" type="#_x0000_t75" style="width:15pt;height:15pt" o:ole="">
            <v:imagedata r:id="rId161" o:title=""/>
          </v:shape>
          <o:OLEObject Type="Embed" ProgID="Equation.3" ShapeID="_x0000_i1146" DrawAspect="Content" ObjectID="_1339252418" r:id="rId209"/>
        </w:object>
      </w:r>
      <w:r>
        <w:rPr>
          <w:rFonts w:ascii="Arial" w:hAnsi="Arial" w:cs="Arial"/>
          <w:sz w:val="19"/>
          <w:szCs w:val="19"/>
          <w:lang w:val="uk-UA"/>
        </w:rPr>
        <w:t xml:space="preserve">. 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F71E03" w:rsidRDefault="00F71E03" w:rsidP="00F71E03">
      <w:pPr>
        <w:jc w:val="both"/>
        <w:rPr>
          <w:rFonts w:ascii="Arial" w:hAnsi="Arial"/>
          <w:sz w:val="19"/>
          <w:lang w:val="uk-UA"/>
        </w:rPr>
      </w:pPr>
      <w:r>
        <w:rPr>
          <w:rFonts w:ascii="Arial" w:hAnsi="Arial"/>
          <w:b/>
          <w:spacing w:val="40"/>
          <w:sz w:val="19"/>
          <w:lang w:val="uk-UA"/>
        </w:rPr>
        <w:t>15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4835EE">
        <w:rPr>
          <w:rFonts w:ascii="Arial" w:hAnsi="Arial"/>
          <w:b/>
          <w:spacing w:val="40"/>
          <w:sz w:val="19"/>
          <w:lang w:val="uk-UA"/>
        </w:rPr>
        <w:t> </w:t>
      </w:r>
      <w:r>
        <w:rPr>
          <w:rFonts w:ascii="Arial" w:hAnsi="Arial"/>
          <w:b/>
          <w:spacing w:val="40"/>
          <w:sz w:val="19"/>
          <w:lang w:val="uk-UA"/>
        </w:rPr>
        <w:t>Теорема (про зведення симетричної матриці до діагонального вигляду)</w:t>
      </w:r>
      <w:r w:rsidRPr="008A5D48">
        <w:rPr>
          <w:rFonts w:ascii="Arial" w:hAnsi="Arial"/>
          <w:b/>
          <w:spacing w:val="40"/>
          <w:sz w:val="19"/>
          <w:lang w:val="uk-UA"/>
        </w:rPr>
        <w:t>.</w:t>
      </w:r>
      <w:r w:rsidRPr="008A5D48">
        <w:rPr>
          <w:rFonts w:ascii="Arial" w:hAnsi="Arial"/>
          <w:sz w:val="19"/>
          <w:lang w:val="uk-UA"/>
        </w:rPr>
        <w:t xml:space="preserve"> </w:t>
      </w:r>
      <w:r>
        <w:rPr>
          <w:rFonts w:ascii="Arial" w:hAnsi="Arial"/>
          <w:sz w:val="19"/>
          <w:lang w:val="uk-UA"/>
        </w:rPr>
        <w:t>Симетрична матриця завжди подібна деякій діагональній матриці з ортогональною матрицею подібності.</w:t>
      </w:r>
    </w:p>
    <w:p w:rsidR="00F71E03" w:rsidRDefault="00F71E03" w:rsidP="00F71E03">
      <w:pPr>
        <w:autoSpaceDE w:val="0"/>
        <w:autoSpaceDN w:val="0"/>
        <w:adjustRightInd w:val="0"/>
        <w:jc w:val="both"/>
        <w:rPr>
          <w:rFonts w:ascii="Arial" w:hAnsi="Arial"/>
          <w:sz w:val="19"/>
          <w:lang w:val="uk-UA"/>
        </w:rPr>
      </w:pPr>
      <w:r w:rsidRPr="00A652EA">
        <w:rPr>
          <w:rFonts w:ascii="Arial CYR" w:hAnsi="Arial CYR" w:cs="Arial CYR"/>
          <w:sz w:val="20"/>
          <w:lang w:val="uk-UA"/>
        </w:rPr>
        <w:t>►</w:t>
      </w:r>
      <w:r>
        <w:rPr>
          <w:rFonts w:ascii="Arial CYR" w:hAnsi="Arial CYR" w:cs="Arial CYR"/>
          <w:sz w:val="20"/>
          <w:lang w:val="uk-UA"/>
        </w:rPr>
        <w:t xml:space="preserve"> </w:t>
      </w:r>
      <w:r w:rsidRPr="008511D4">
        <w:rPr>
          <w:rFonts w:ascii="Arial" w:hAnsi="Arial" w:cs="Arial"/>
          <w:sz w:val="19"/>
          <w:szCs w:val="19"/>
          <w:lang w:val="uk-UA"/>
        </w:rPr>
        <w:t>Нехай</w:t>
      </w:r>
      <w:r>
        <w:rPr>
          <w:rFonts w:ascii="Arial" w:hAnsi="Arial" w:cs="Arial"/>
          <w:sz w:val="19"/>
          <w:szCs w:val="19"/>
          <w:lang w:val="uk-UA"/>
        </w:rPr>
        <w:t xml:space="preserve"> </w:t>
      </w:r>
      <w:r w:rsidRPr="004835EE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147" type="#_x0000_t75" style="width:12pt;height:11.25pt" o:ole="">
            <v:imagedata r:id="rId97" o:title=""/>
          </v:shape>
          <o:OLEObject Type="Embed" ProgID="Equation.3" ShapeID="_x0000_i1147" DrawAspect="Content" ObjectID="_1339252419" r:id="rId210"/>
        </w:object>
      </w:r>
      <w:r>
        <w:rPr>
          <w:rFonts w:ascii="Arial CYR" w:hAnsi="Arial CYR" w:cs="Arial CYR"/>
          <w:sz w:val="20"/>
          <w:lang w:val="uk-UA"/>
        </w:rPr>
        <w:t xml:space="preserve"> </w:t>
      </w:r>
      <w:r w:rsidRPr="008511D4">
        <w:rPr>
          <w:rFonts w:ascii="Arial" w:hAnsi="Arial" w:cs="Arial"/>
          <w:sz w:val="19"/>
          <w:szCs w:val="19"/>
          <w:lang w:val="uk-UA"/>
        </w:rPr>
        <w:t>– симетрична матриця.</w:t>
      </w:r>
      <w:r>
        <w:rPr>
          <w:rFonts w:ascii="Arial" w:hAnsi="Arial" w:cs="Arial"/>
          <w:sz w:val="19"/>
          <w:szCs w:val="19"/>
          <w:lang w:val="uk-UA"/>
        </w:rPr>
        <w:t xml:space="preserve"> Тоді в деякому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ортонормованому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базисі простору вона задає самоспряжений оператор </w:t>
      </w:r>
      <w:r w:rsidRPr="008820A2">
        <w:rPr>
          <w:rFonts w:ascii="Arial" w:hAnsi="Arial" w:cs="Arial"/>
          <w:position w:val="-4"/>
          <w:sz w:val="19"/>
          <w:szCs w:val="19"/>
          <w:lang w:val="uk-UA"/>
        </w:rPr>
        <w:object w:dxaOrig="220" w:dyaOrig="220">
          <v:shape id="_x0000_i1148" type="#_x0000_t75" style="width:11.25pt;height:11.25pt" o:ole="">
            <v:imagedata r:id="rId145" o:title=""/>
          </v:shape>
          <o:OLEObject Type="Embed" ProgID="Equation.3" ShapeID="_x0000_i1148" DrawAspect="Content" ObjectID="_1339252420" r:id="rId211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Згідно з теоремою </w:t>
      </w:r>
      <w:r>
        <w:rPr>
          <w:rFonts w:ascii="Arial" w:hAnsi="Arial"/>
          <w:b/>
          <w:spacing w:val="40"/>
          <w:sz w:val="19"/>
          <w:lang w:val="uk-UA"/>
        </w:rPr>
        <w:t>13</w:t>
      </w:r>
      <w:r>
        <w:rPr>
          <w:rFonts w:ascii="Arial" w:hAnsi="Arial" w:cs="Arial"/>
          <w:sz w:val="19"/>
          <w:szCs w:val="19"/>
          <w:lang w:val="uk-UA"/>
        </w:rPr>
        <w:t xml:space="preserve">, у нього існує </w:t>
      </w:r>
      <w:r w:rsidRPr="006664D2">
        <w:rPr>
          <w:position w:val="-6"/>
        </w:rPr>
        <w:object w:dxaOrig="180" w:dyaOrig="200">
          <v:shape id="_x0000_i1149" type="#_x0000_t75" style="width:9pt;height:9.75pt" o:ole="">
            <v:imagedata r:id="rId159" o:title=""/>
          </v:shape>
          <o:OLEObject Type="Embed" ProgID="Equation.3" ShapeID="_x0000_i1149" DrawAspect="Content" ObjectID="_1339252421" r:id="rId212"/>
        </w:object>
      </w:r>
      <w:r>
        <w:rPr>
          <w:rFonts w:ascii="Arial" w:hAnsi="Arial" w:cs="Arial"/>
          <w:sz w:val="19"/>
          <w:szCs w:val="19"/>
          <w:lang w:val="uk-UA"/>
        </w:rPr>
        <w:t xml:space="preserve"> взаємно ортогональних власних векторів </w:t>
      </w:r>
      <w:r w:rsidRPr="00C02BEB">
        <w:rPr>
          <w:rFonts w:ascii="Arial" w:hAnsi="Arial" w:cs="Arial"/>
          <w:kern w:val="18"/>
          <w:position w:val="-10"/>
          <w:sz w:val="19"/>
          <w:szCs w:val="19"/>
        </w:rPr>
        <w:object w:dxaOrig="1400" w:dyaOrig="300">
          <v:shape id="_x0000_i1150" type="#_x0000_t75" style="width:69.75pt;height:15pt" o:ole="">
            <v:imagedata r:id="rId213" o:title=""/>
          </v:shape>
          <o:OLEObject Type="Embed" ProgID="Equation.3" ShapeID="_x0000_i1150" DrawAspect="Content" ObjectID="_1339252422" r:id="rId214"/>
        </w:object>
      </w:r>
      <w:r>
        <w:rPr>
          <w:rFonts w:ascii="Arial" w:hAnsi="Arial" w:cs="Arial"/>
          <w:sz w:val="19"/>
          <w:szCs w:val="19"/>
          <w:lang w:val="uk-UA"/>
        </w:rPr>
        <w:t xml:space="preserve">. В базисі з цих власних векторів матриця </w:t>
      </w:r>
      <w:r w:rsidRPr="004835EE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151" type="#_x0000_t75" style="width:12pt;height:11.25pt" o:ole="">
            <v:imagedata r:id="rId97" o:title=""/>
          </v:shape>
          <o:OLEObject Type="Embed" ProgID="Equation.3" ShapeID="_x0000_i1151" DrawAspect="Content" ObjectID="_1339252423" r:id="rId215"/>
        </w:object>
      </w:r>
      <w:r>
        <w:rPr>
          <w:rFonts w:ascii="Arial" w:hAnsi="Arial" w:cs="Arial"/>
          <w:sz w:val="19"/>
          <w:szCs w:val="19"/>
          <w:lang w:val="uk-UA"/>
        </w:rPr>
        <w:t xml:space="preserve"> набуває діагонального вигляду: </w:t>
      </w:r>
      <w:r w:rsidRPr="00C25F5E">
        <w:rPr>
          <w:position w:val="-8"/>
        </w:rPr>
        <w:object w:dxaOrig="999" w:dyaOrig="340">
          <v:shape id="_x0000_i1152" type="#_x0000_t75" style="width:50.25pt;height:17.25pt" o:ole="">
            <v:imagedata r:id="rId216" o:title=""/>
          </v:shape>
          <o:OLEObject Type="Embed" ProgID="Equation.3" ShapeID="_x0000_i1152" DrawAspect="Content" ObjectID="_1339252424" r:id="rId217"/>
        </w:object>
      </w:r>
      <w:r w:rsidRPr="004115BC">
        <w:rPr>
          <w:rFonts w:ascii="Arial" w:hAnsi="Arial" w:cs="Arial"/>
          <w:lang w:val="uk-UA"/>
        </w:rPr>
        <w:t xml:space="preserve"> </w:t>
      </w:r>
      <w:r>
        <w:rPr>
          <w:rFonts w:ascii="Arial" w:hAnsi="Arial" w:cs="Arial"/>
          <w:sz w:val="19"/>
          <w:szCs w:val="19"/>
          <w:lang w:val="uk-UA"/>
        </w:rPr>
        <w:t xml:space="preserve">(діагональними елементами матриці </w:t>
      </w:r>
      <w:r w:rsidRPr="00520F37">
        <w:rPr>
          <w:position w:val="-4"/>
        </w:rPr>
        <w:object w:dxaOrig="220" w:dyaOrig="220">
          <v:shape id="_x0000_i1153" type="#_x0000_t75" style="width:11.25pt;height:11.25pt" o:ole="">
            <v:imagedata r:id="rId218" o:title=""/>
          </v:shape>
          <o:OLEObject Type="Embed" ProgID="Equation.3" ShapeID="_x0000_i1153" DrawAspect="Content" ObjectID="_1339252425" r:id="rId219"/>
        </w:object>
      </w:r>
      <w:r>
        <w:rPr>
          <w:rFonts w:ascii="Arial" w:hAnsi="Arial" w:cs="Arial"/>
          <w:sz w:val="19"/>
          <w:szCs w:val="19"/>
          <w:lang w:val="uk-UA"/>
        </w:rPr>
        <w:t xml:space="preserve"> є власні числа матриці </w:t>
      </w:r>
      <w:r w:rsidRPr="004835EE">
        <w:rPr>
          <w:rFonts w:ascii="Arial" w:hAnsi="Arial" w:cs="Arial"/>
          <w:position w:val="-4"/>
          <w:sz w:val="19"/>
          <w:szCs w:val="19"/>
          <w:lang w:val="uk-UA"/>
        </w:rPr>
        <w:object w:dxaOrig="240" w:dyaOrig="220">
          <v:shape id="_x0000_i1154" type="#_x0000_t75" style="width:12pt;height:11.25pt" o:ole="">
            <v:imagedata r:id="rId97" o:title=""/>
          </v:shape>
          <o:OLEObject Type="Embed" ProgID="Equation.3" ShapeID="_x0000_i1154" DrawAspect="Content" ObjectID="_1339252426" r:id="rId220"/>
        </w:object>
      </w:r>
      <w:r>
        <w:rPr>
          <w:rFonts w:ascii="Arial" w:hAnsi="Arial" w:cs="Arial"/>
          <w:sz w:val="19"/>
          <w:szCs w:val="19"/>
          <w:lang w:val="uk-UA"/>
        </w:rPr>
        <w:t xml:space="preserve">). Причому матриця </w:t>
      </w:r>
      <w:r w:rsidRPr="00520F37">
        <w:rPr>
          <w:position w:val="-8"/>
        </w:rPr>
        <w:object w:dxaOrig="240" w:dyaOrig="260">
          <v:shape id="_x0000_i1155" type="#_x0000_t75" style="width:12pt;height:12.75pt" o:ole="">
            <v:imagedata r:id="rId221" o:title=""/>
          </v:shape>
          <o:OLEObject Type="Embed" ProgID="Equation.3" ShapeID="_x0000_i1155" DrawAspect="Content" ObjectID="_1339252427" r:id="rId222"/>
        </w:object>
      </w:r>
      <w:r>
        <w:rPr>
          <w:rFonts w:ascii="Arial" w:hAnsi="Arial" w:cs="Arial"/>
          <w:sz w:val="19"/>
          <w:szCs w:val="19"/>
          <w:lang w:val="uk-UA"/>
        </w:rPr>
        <w:t xml:space="preserve"> – ортогональна як матриця переходу між двома </w:t>
      </w:r>
      <w:proofErr w:type="spellStart"/>
      <w:r>
        <w:rPr>
          <w:rFonts w:ascii="Arial" w:hAnsi="Arial" w:cs="Arial"/>
          <w:sz w:val="19"/>
          <w:szCs w:val="19"/>
          <w:lang w:val="uk-UA"/>
        </w:rPr>
        <w:t>ортонормованими</w:t>
      </w:r>
      <w:proofErr w:type="spellEnd"/>
      <w:r>
        <w:rPr>
          <w:rFonts w:ascii="Arial" w:hAnsi="Arial" w:cs="Arial"/>
          <w:sz w:val="19"/>
          <w:szCs w:val="19"/>
          <w:lang w:val="uk-UA"/>
        </w:rPr>
        <w:t xml:space="preserve"> базисами. </w:t>
      </w:r>
      <w:r w:rsidRPr="001A1E8E">
        <w:rPr>
          <w:rFonts w:ascii="Arial CYR" w:hAnsi="Arial CYR" w:cs="Arial CYR"/>
          <w:sz w:val="20"/>
          <w:lang w:val="uk-UA"/>
        </w:rPr>
        <w:t>◄</w:t>
      </w:r>
    </w:p>
    <w:p w:rsidR="00F71E03" w:rsidRDefault="00F71E03" w:rsidP="00F71E03">
      <w:pPr>
        <w:jc w:val="both"/>
        <w:rPr>
          <w:rFonts w:ascii="Arial" w:hAnsi="Arial" w:cs="Arial"/>
          <w:sz w:val="20"/>
          <w:szCs w:val="20"/>
          <w:lang w:val="uk-UA"/>
        </w:rPr>
      </w:pPr>
    </w:p>
    <w:p w:rsidR="00003E93" w:rsidRDefault="000C7F29"/>
    <w:sectPr w:rsidR="00003E93" w:rsidSect="00F71E0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82F4E"/>
    <w:multiLevelType w:val="hybridMultilevel"/>
    <w:tmpl w:val="F000D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8115EF"/>
    <w:multiLevelType w:val="hybridMultilevel"/>
    <w:tmpl w:val="83BC5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1154CE"/>
    <w:multiLevelType w:val="hybridMultilevel"/>
    <w:tmpl w:val="760AD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71E03"/>
    <w:rsid w:val="00064FCC"/>
    <w:rsid w:val="000C7F29"/>
    <w:rsid w:val="0074712A"/>
    <w:rsid w:val="00C030B9"/>
    <w:rsid w:val="00D329EE"/>
    <w:rsid w:val="00D5325B"/>
    <w:rsid w:val="00DB5C86"/>
    <w:rsid w:val="00F52EE8"/>
    <w:rsid w:val="00F71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2.bin"/><Relationship Id="rId159" Type="http://schemas.openxmlformats.org/officeDocument/2006/relationships/image" Target="media/image73.wmf"/><Relationship Id="rId170" Type="http://schemas.openxmlformats.org/officeDocument/2006/relationships/oleObject" Target="embeddings/oleObject89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14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6.bin"/><Relationship Id="rId149" Type="http://schemas.openxmlformats.org/officeDocument/2006/relationships/image" Target="media/image68.wmf"/><Relationship Id="rId5" Type="http://schemas.openxmlformats.org/officeDocument/2006/relationships/image" Target="media/image1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97.bin"/><Relationship Id="rId216" Type="http://schemas.openxmlformats.org/officeDocument/2006/relationships/image" Target="media/image90.wmf"/><Relationship Id="rId211" Type="http://schemas.openxmlformats.org/officeDocument/2006/relationships/oleObject" Target="embeddings/oleObject119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8.bin"/><Relationship Id="rId118" Type="http://schemas.openxmlformats.org/officeDocument/2006/relationships/image" Target="media/image54.wmf"/><Relationship Id="rId134" Type="http://schemas.openxmlformats.org/officeDocument/2006/relationships/oleObject" Target="embeddings/oleObject69.bin"/><Relationship Id="rId139" Type="http://schemas.openxmlformats.org/officeDocument/2006/relationships/image" Target="media/image63.wmf"/><Relationship Id="rId80" Type="http://schemas.openxmlformats.org/officeDocument/2006/relationships/oleObject" Target="embeddings/oleObject41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8.bin"/><Relationship Id="rId155" Type="http://schemas.openxmlformats.org/officeDocument/2006/relationships/image" Target="media/image71.wmf"/><Relationship Id="rId171" Type="http://schemas.openxmlformats.org/officeDocument/2006/relationships/image" Target="media/image78.wmf"/><Relationship Id="rId176" Type="http://schemas.openxmlformats.org/officeDocument/2006/relationships/oleObject" Target="embeddings/oleObject94.bin"/><Relationship Id="rId192" Type="http://schemas.openxmlformats.org/officeDocument/2006/relationships/oleObject" Target="embeddings/oleObject104.bin"/><Relationship Id="rId197" Type="http://schemas.openxmlformats.org/officeDocument/2006/relationships/oleObject" Target="embeddings/oleObject107.bin"/><Relationship Id="rId206" Type="http://schemas.openxmlformats.org/officeDocument/2006/relationships/oleObject" Target="embeddings/oleObject115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6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image" Target="media/image49.wmf"/><Relationship Id="rId124" Type="http://schemas.openxmlformats.org/officeDocument/2006/relationships/oleObject" Target="embeddings/oleObject64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8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3.bin"/><Relationship Id="rId145" Type="http://schemas.openxmlformats.org/officeDocument/2006/relationships/image" Target="media/image66.wmf"/><Relationship Id="rId161" Type="http://schemas.openxmlformats.org/officeDocument/2006/relationships/image" Target="media/image74.wmf"/><Relationship Id="rId166" Type="http://schemas.openxmlformats.org/officeDocument/2006/relationships/oleObject" Target="embeddings/oleObject86.bin"/><Relationship Id="rId182" Type="http://schemas.openxmlformats.org/officeDocument/2006/relationships/image" Target="media/image81.wmf"/><Relationship Id="rId187" Type="http://schemas.openxmlformats.org/officeDocument/2006/relationships/image" Target="media/image83.wmf"/><Relationship Id="rId217" Type="http://schemas.openxmlformats.org/officeDocument/2006/relationships/oleObject" Target="embeddings/oleObject12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20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7.bin"/><Relationship Id="rId135" Type="http://schemas.openxmlformats.org/officeDocument/2006/relationships/image" Target="media/image62.wmf"/><Relationship Id="rId151" Type="http://schemas.openxmlformats.org/officeDocument/2006/relationships/image" Target="media/image69.wmf"/><Relationship Id="rId156" Type="http://schemas.openxmlformats.org/officeDocument/2006/relationships/oleObject" Target="embeddings/oleObject81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8.bin"/><Relationship Id="rId172" Type="http://schemas.openxmlformats.org/officeDocument/2006/relationships/oleObject" Target="embeddings/oleObject90.bin"/><Relationship Id="rId193" Type="http://schemas.openxmlformats.org/officeDocument/2006/relationships/image" Target="media/image85.wmf"/><Relationship Id="rId202" Type="http://schemas.openxmlformats.org/officeDocument/2006/relationships/oleObject" Target="embeddings/oleObject112.bin"/><Relationship Id="rId207" Type="http://schemas.openxmlformats.org/officeDocument/2006/relationships/image" Target="media/image88.wmf"/><Relationship Id="rId223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5.wmf"/><Relationship Id="rId125" Type="http://schemas.openxmlformats.org/officeDocument/2006/relationships/image" Target="media/image57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101.bin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8.bin"/><Relationship Id="rId213" Type="http://schemas.openxmlformats.org/officeDocument/2006/relationships/image" Target="media/image89.wmf"/><Relationship Id="rId218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9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95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5.bin"/><Relationship Id="rId199" Type="http://schemas.openxmlformats.org/officeDocument/2006/relationships/oleObject" Target="embeddings/oleObject109.bin"/><Relationship Id="rId203" Type="http://schemas.openxmlformats.org/officeDocument/2006/relationships/image" Target="media/image87.wmf"/><Relationship Id="rId208" Type="http://schemas.openxmlformats.org/officeDocument/2006/relationships/oleObject" Target="embeddings/oleObject116.bin"/><Relationship Id="rId19" Type="http://schemas.openxmlformats.org/officeDocument/2006/relationships/image" Target="media/image8.wmf"/><Relationship Id="rId224" Type="http://schemas.openxmlformats.org/officeDocument/2006/relationships/theme" Target="theme/theme1.xml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9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7.wmf"/><Relationship Id="rId168" Type="http://schemas.openxmlformats.org/officeDocument/2006/relationships/image" Target="media/image77.wmf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9.bin"/><Relationship Id="rId189" Type="http://schemas.openxmlformats.org/officeDocument/2006/relationships/oleObject" Target="embeddings/oleObject102.bin"/><Relationship Id="rId219" Type="http://schemas.openxmlformats.org/officeDocument/2006/relationships/oleObject" Target="embeddings/oleObject12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9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2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92.bin"/><Relationship Id="rId179" Type="http://schemas.openxmlformats.org/officeDocument/2006/relationships/oleObject" Target="embeddings/oleObject96.bin"/><Relationship Id="rId195" Type="http://schemas.openxmlformats.org/officeDocument/2006/relationships/image" Target="media/image86.wmf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3.bin"/><Relationship Id="rId220" Type="http://schemas.openxmlformats.org/officeDocument/2006/relationships/oleObject" Target="embeddings/oleObject125.bin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2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5.bin"/><Relationship Id="rId169" Type="http://schemas.openxmlformats.org/officeDocument/2006/relationships/oleObject" Target="embeddings/oleObject88.bin"/><Relationship Id="rId185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0.wmf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2.bin"/><Relationship Id="rId26" Type="http://schemas.openxmlformats.org/officeDocument/2006/relationships/image" Target="media/image1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5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3.bin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1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30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5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10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1295</Words>
  <Characters>7384</Characters>
  <Application>Microsoft Office Word</Application>
  <DocSecurity>0</DocSecurity>
  <Lines>61</Lines>
  <Paragraphs>17</Paragraphs>
  <ScaleCrop>false</ScaleCrop>
  <Company>DreamLair</Company>
  <LinksUpToDate>false</LinksUpToDate>
  <CharactersWithSpaces>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2</cp:revision>
  <dcterms:created xsi:type="dcterms:W3CDTF">2010-06-28T10:31:00Z</dcterms:created>
  <dcterms:modified xsi:type="dcterms:W3CDTF">2010-06-28T14:06:00Z</dcterms:modified>
</cp:coreProperties>
</file>