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29" w:rsidRPr="007A6173" w:rsidRDefault="000C7F29" w:rsidP="007A6173">
      <w:pPr>
        <w:pStyle w:val="a7"/>
        <w:rPr>
          <w:sz w:val="28"/>
          <w:szCs w:val="28"/>
          <w:lang w:val="uk-UA"/>
        </w:rPr>
      </w:pPr>
      <w:r w:rsidRPr="007A6173">
        <w:rPr>
          <w:sz w:val="28"/>
          <w:szCs w:val="28"/>
          <w:lang w:val="uk-UA"/>
        </w:rPr>
        <w:t xml:space="preserve">                                                                        Варіант 26</w:t>
      </w:r>
    </w:p>
    <w:p w:rsidR="00F71E03" w:rsidRPr="007A6173" w:rsidRDefault="00F71E03" w:rsidP="007A6173">
      <w:pPr>
        <w:pStyle w:val="a7"/>
        <w:rPr>
          <w:sz w:val="28"/>
          <w:szCs w:val="28"/>
          <w:lang w:val="uk-UA"/>
        </w:rPr>
      </w:pPr>
      <w:r w:rsidRPr="007A6173">
        <w:rPr>
          <w:sz w:val="28"/>
          <w:szCs w:val="28"/>
          <w:lang w:val="uk-UA"/>
        </w:rPr>
        <w:t>1. Скалярний добуток векторів.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u w:val="single"/>
          <w:lang w:val="uk-UA"/>
        </w:rPr>
        <w:t>Означення 1.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i/>
          <w:sz w:val="28"/>
          <w:szCs w:val="28"/>
          <w:lang w:val="uk-UA"/>
        </w:rPr>
        <w:t>Скалярним добутком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двох векторів </w:t>
      </w:r>
      <w:r w:rsidRPr="007A6173">
        <w:rPr>
          <w:position w:val="-8"/>
          <w:sz w:val="28"/>
          <w:szCs w:val="28"/>
        </w:rPr>
        <w:object w:dxaOrig="8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5pt;height:18.15pt" o:ole="">
            <v:imagedata r:id="rId5" o:title=""/>
          </v:shape>
          <o:OLEObject Type="Embed" ProgID="Equation.3" ShapeID="_x0000_i1025" DrawAspect="Content" ObjectID="_1369482042" r:id="rId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називається число </w:t>
      </w:r>
      <w:r w:rsidRPr="007A6173">
        <w:rPr>
          <w:position w:val="-6"/>
          <w:sz w:val="28"/>
          <w:szCs w:val="28"/>
        </w:rPr>
        <w:object w:dxaOrig="420" w:dyaOrig="260">
          <v:shape id="_x0000_i1026" type="#_x0000_t75" style="width:21.3pt;height:12.5pt" o:ole="">
            <v:imagedata r:id="rId7" o:title=""/>
          </v:shape>
          <o:OLEObject Type="Embed" ProgID="Equation.3" ShapeID="_x0000_i1026" DrawAspect="Content" ObjectID="_1369482043" r:id="rId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рівне: </w:t>
      </w:r>
      <w:r w:rsidRPr="007A6173">
        <w:rPr>
          <w:position w:val="-12"/>
          <w:sz w:val="28"/>
          <w:szCs w:val="28"/>
        </w:rPr>
        <w:object w:dxaOrig="1719" w:dyaOrig="360">
          <v:shape id="_x0000_i1027" type="#_x0000_t75" style="width:86.4pt;height:18.15pt" o:ole="">
            <v:imagedata r:id="rId9" o:title=""/>
          </v:shape>
          <o:OLEObject Type="Embed" ProgID="Equation.3" ShapeID="_x0000_i1027" DrawAspect="Content" ObjectID="_1369482044" r:id="rId1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де </w:t>
      </w:r>
      <w:r w:rsidRPr="007A6173">
        <w:rPr>
          <w:position w:val="-10"/>
          <w:sz w:val="28"/>
          <w:szCs w:val="28"/>
        </w:rPr>
        <w:object w:dxaOrig="200" w:dyaOrig="260">
          <v:shape id="_x0000_i1028" type="#_x0000_t75" style="width:10pt;height:12.5pt" o:ole="">
            <v:imagedata r:id="rId11" o:title=""/>
          </v:shape>
          <o:OLEObject Type="Embed" ProgID="Equation.3" ShapeID="_x0000_i1028" DrawAspect="Content" ObjectID="_1369482045" r:id="rId1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кут утворений векторами </w:t>
      </w:r>
      <w:r w:rsidRPr="007A6173">
        <w:rPr>
          <w:position w:val="-6"/>
          <w:sz w:val="28"/>
          <w:szCs w:val="28"/>
        </w:rPr>
        <w:object w:dxaOrig="180" w:dyaOrig="220">
          <v:shape id="_x0000_i1029" type="#_x0000_t75" style="width:8.75pt;height:11.25pt" o:ole="">
            <v:imagedata r:id="rId13" o:title=""/>
          </v:shape>
          <o:OLEObject Type="Embed" ProgID="Equation.3" ShapeID="_x0000_i1029" DrawAspect="Content" ObjectID="_1369482046" r:id="rId1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7A6173">
        <w:rPr>
          <w:position w:val="-6"/>
          <w:sz w:val="28"/>
          <w:szCs w:val="28"/>
        </w:rPr>
        <w:object w:dxaOrig="200" w:dyaOrig="260">
          <v:shape id="_x0000_i1030" type="#_x0000_t75" style="width:10pt;height:12.5pt" o:ole="">
            <v:imagedata r:id="rId15" o:title=""/>
          </v:shape>
          <o:OLEObject Type="Embed" ProgID="Equation.3" ShapeID="_x0000_i1030" DrawAspect="Content" ObjectID="_1369482047" r:id="rId1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а через </w:t>
      </w:r>
      <w:r w:rsidRPr="007A6173">
        <w:rPr>
          <w:position w:val="-12"/>
          <w:sz w:val="28"/>
          <w:szCs w:val="28"/>
        </w:rPr>
        <w:object w:dxaOrig="240" w:dyaOrig="360">
          <v:shape id="_x0000_i1031" type="#_x0000_t75" style="width:11.9pt;height:18.15pt" o:ole="">
            <v:imagedata r:id="rId17" o:title=""/>
          </v:shape>
          <o:OLEObject Type="Embed" ProgID="Equation.3" ShapeID="_x0000_i1031" DrawAspect="Content" ObjectID="_1369482048" r:id="rId1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позначено довжину вектора </w:t>
      </w:r>
      <w:r w:rsidRPr="007A6173">
        <w:rPr>
          <w:position w:val="-6"/>
          <w:sz w:val="28"/>
          <w:szCs w:val="28"/>
        </w:rPr>
        <w:object w:dxaOrig="180" w:dyaOrig="220">
          <v:shape id="_x0000_i1032" type="#_x0000_t75" style="width:8.75pt;height:11.25pt" o:ole="">
            <v:imagedata r:id="rId19" o:title=""/>
          </v:shape>
          <o:OLEObject Type="Embed" ProgID="Equation.3" ShapeID="_x0000_i1032" DrawAspect="Content" ObjectID="_1369482049" r:id="rId20"/>
        </w:objec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</w:p>
    <w:p w:rsidR="00F71E03" w:rsidRPr="007A6173" w:rsidRDefault="004B66FF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noProof/>
          <w:sz w:val="28"/>
          <w:szCs w:val="28"/>
        </w:rPr>
        <w:pict>
          <v:shape id="_x0000_s1028" type="#_x0000_t75" style="position:absolute;margin-left:0;margin-top:0;width:128pt;height:94pt;z-index:251662336">
            <v:imagedata r:id="rId21" o:title=""/>
            <w10:wrap type="square"/>
          </v:shape>
          <o:OLEObject Type="Embed" ProgID="Word.Picture.8" ShapeID="_x0000_s1028" DrawAspect="Content" ObjectID="_1369482166" r:id="rId22"/>
        </w:pict>
      </w:r>
      <w:r w:rsidRPr="007A6173">
        <w:rPr>
          <w:rFonts w:ascii="Arial" w:hAnsi="Arial" w:cs="Arial"/>
          <w:noProof/>
          <w:sz w:val="28"/>
          <w:szCs w:val="28"/>
        </w:rPr>
        <w:pict>
          <v:shape id="_x0000_s1026" type="#_x0000_t75" style="position:absolute;margin-left:0;margin-top:0;width:128pt;height:94pt;z-index:251660288">
            <v:imagedata r:id="rId21" o:title=""/>
            <w10:wrap type="square"/>
          </v:shape>
          <o:OLEObject Type="Embed" ProgID="Word.Picture.8" ShapeID="_x0000_s1026" DrawAspect="Content" ObjectID="_1369482167" r:id="rId23"/>
        </w:pict>
      </w:r>
      <w:r w:rsidR="00F71E03" w:rsidRPr="007A6173">
        <w:rPr>
          <w:rFonts w:ascii="Arial" w:hAnsi="Arial" w:cs="Arial"/>
          <w:sz w:val="28"/>
          <w:szCs w:val="28"/>
          <w:lang w:val="uk-UA"/>
        </w:rPr>
        <w:t xml:space="preserve">Неважко зрозуміти, що скалярний добуток двох ненульових векторів рівний 0 тоді і тільки тоді, коли </w:t>
      </w:r>
      <w:r w:rsidR="00F71E03" w:rsidRPr="007A6173">
        <w:rPr>
          <w:rFonts w:ascii="Arial" w:hAnsi="Arial" w:cs="Arial"/>
          <w:i/>
          <w:sz w:val="28"/>
          <w:szCs w:val="28"/>
          <w:lang w:val="uk-UA"/>
        </w:rPr>
        <w:t>вектори ортогональні</w:t>
      </w:r>
      <w:r w:rsidR="00F71E03" w:rsidRPr="007A6173">
        <w:rPr>
          <w:rFonts w:ascii="Arial" w:hAnsi="Arial" w:cs="Arial"/>
          <w:sz w:val="28"/>
          <w:szCs w:val="28"/>
          <w:lang w:val="uk-UA"/>
        </w:rPr>
        <w:t xml:space="preserve">: </w:t>
      </w:r>
      <w:r w:rsidR="00F71E03" w:rsidRPr="007A6173">
        <w:rPr>
          <w:position w:val="-16"/>
          <w:sz w:val="28"/>
          <w:szCs w:val="28"/>
        </w:rPr>
        <w:object w:dxaOrig="2528" w:dyaOrig="434">
          <v:shape id="_x0000_i1033" type="#_x0000_t75" style="width:126.45pt;height:21.9pt" o:ole="">
            <v:imagedata r:id="rId24" o:title=""/>
          </v:shape>
          <o:OLEObject Type="Embed" ProgID="Equation.3" ShapeID="_x0000_i1033" DrawAspect="Content" ObjectID="_1369482050" r:id="rId25"/>
        </w:object>
      </w:r>
      <w:r w:rsidR="00F71E03" w:rsidRPr="007A6173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u w:val="single"/>
          <w:lang w:val="uk-UA"/>
        </w:rPr>
        <w:t>Означення 2.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i/>
          <w:sz w:val="28"/>
          <w:szCs w:val="28"/>
          <w:lang w:val="uk-UA"/>
        </w:rPr>
        <w:t>Ортом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вектора </w:t>
      </w:r>
      <w:r w:rsidRPr="007A6173">
        <w:rPr>
          <w:position w:val="-6"/>
          <w:sz w:val="28"/>
          <w:szCs w:val="28"/>
        </w:rPr>
        <w:object w:dxaOrig="639" w:dyaOrig="340">
          <v:shape id="_x0000_i1034" type="#_x0000_t75" style="width:31.95pt;height:17.55pt" o:ole="">
            <v:imagedata r:id="rId26" o:title=""/>
          </v:shape>
          <o:OLEObject Type="Embed" ProgID="Equation.3" ShapeID="_x0000_i1034" DrawAspect="Content" ObjectID="_1369482051" r:id="rId27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називається вектор </w:t>
      </w:r>
      <w:r w:rsidRPr="007A6173">
        <w:rPr>
          <w:position w:val="-10"/>
          <w:sz w:val="28"/>
          <w:szCs w:val="28"/>
        </w:rPr>
        <w:object w:dxaOrig="260" w:dyaOrig="320">
          <v:shape id="_x0000_i1035" type="#_x0000_t75" style="width:12.5pt;height:15.65pt" o:ole="">
            <v:imagedata r:id="rId28" o:title=""/>
          </v:shape>
          <o:OLEObject Type="Embed" ProgID="Equation.3" ShapeID="_x0000_i1035" DrawAspect="Content" ObjectID="_1369482052" r:id="rId29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одиничної довжини співнапрямлений з вектором </w:t>
      </w:r>
      <w:r w:rsidRPr="007A6173">
        <w:rPr>
          <w:position w:val="-6"/>
          <w:sz w:val="28"/>
          <w:szCs w:val="28"/>
        </w:rPr>
        <w:object w:dxaOrig="180" w:dyaOrig="220">
          <v:shape id="_x0000_i1036" type="#_x0000_t75" style="width:8.75pt;height:11.25pt" o:ole="">
            <v:imagedata r:id="rId30" o:title=""/>
          </v:shape>
          <o:OLEObject Type="Embed" ProgID="Equation.3" ShapeID="_x0000_i1036" DrawAspect="Content" ObjectID="_1369482053" r:id="rId31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Тобто </w:t>
      </w:r>
      <w:r w:rsidRPr="007A6173">
        <w:rPr>
          <w:position w:val="-30"/>
          <w:sz w:val="28"/>
          <w:szCs w:val="28"/>
        </w:rPr>
        <w:object w:dxaOrig="820" w:dyaOrig="660">
          <v:shape id="_x0000_i1037" type="#_x0000_t75" style="width:41.3pt;height:33.2pt" o:ole="">
            <v:imagedata r:id="rId32" o:title=""/>
          </v:shape>
          <o:OLEObject Type="Embed" ProgID="Equation.3" ShapeID="_x0000_i1037" DrawAspect="Content" ObjectID="_1369482054" r:id="rId33"/>
        </w:objec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u w:val="single"/>
          <w:lang w:val="uk-UA"/>
        </w:rPr>
        <w:t>Означення 3.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i/>
          <w:sz w:val="28"/>
          <w:szCs w:val="28"/>
          <w:lang w:val="uk-UA"/>
        </w:rPr>
        <w:t>Проекцією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вектора </w:t>
      </w:r>
      <w:r w:rsidRPr="007A6173">
        <w:rPr>
          <w:position w:val="-6"/>
          <w:sz w:val="28"/>
          <w:szCs w:val="28"/>
        </w:rPr>
        <w:object w:dxaOrig="639" w:dyaOrig="340">
          <v:shape id="_x0000_i1038" type="#_x0000_t75" style="width:31.95pt;height:17.55pt" o:ole="">
            <v:imagedata r:id="rId26" o:title=""/>
          </v:shape>
          <o:OLEObject Type="Embed" ProgID="Equation.3" ShapeID="_x0000_i1038" DrawAspect="Content" ObjectID="_1369482055" r:id="rId3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 напрямок вектора </w:t>
      </w:r>
      <w:r w:rsidRPr="007A6173">
        <w:rPr>
          <w:position w:val="-8"/>
          <w:sz w:val="28"/>
          <w:szCs w:val="28"/>
        </w:rPr>
        <w:object w:dxaOrig="1200" w:dyaOrig="360">
          <v:shape id="_x0000_i1039" type="#_x0000_t75" style="width:60.1pt;height:18.15pt" o:ole="">
            <v:imagedata r:id="rId35" o:title=""/>
          </v:shape>
          <o:OLEObject Type="Embed" ProgID="Equation.3" ShapeID="_x0000_i1039" DrawAspect="Content" ObjectID="_1369482056" r:id="rId3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називається число </w:t>
      </w:r>
      <w:r w:rsidRPr="007A6173">
        <w:rPr>
          <w:position w:val="-12"/>
          <w:sz w:val="28"/>
          <w:szCs w:val="28"/>
        </w:rPr>
        <w:object w:dxaOrig="2967" w:dyaOrig="367">
          <v:shape id="_x0000_i1040" type="#_x0000_t75" style="width:148.4pt;height:18.15pt" o:ole="">
            <v:imagedata r:id="rId37" o:title=""/>
          </v:shape>
          <o:OLEObject Type="Embed" ProgID="Equation.3" ShapeID="_x0000_i1040" DrawAspect="Content" ObjectID="_1369482057" r:id="rId3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Звідси легко одержати, що </w:t>
      </w:r>
      <w:r w:rsidRPr="007A6173">
        <w:rPr>
          <w:position w:val="-12"/>
          <w:sz w:val="28"/>
          <w:szCs w:val="28"/>
        </w:rPr>
        <w:object w:dxaOrig="2280" w:dyaOrig="360">
          <v:shape id="_x0000_i1041" type="#_x0000_t75" style="width:113.95pt;height:18.15pt" o:ole="">
            <v:imagedata r:id="rId39" o:title=""/>
          </v:shape>
          <o:OLEObject Type="Embed" ProgID="Equation.3" ShapeID="_x0000_i1041" DrawAspect="Content" ObjectID="_1369482058" r:id="rId4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u w:val="single"/>
          <w:lang w:val="uk-UA"/>
        </w:rPr>
        <w:t>Зауваження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З означення випливає, що проекція додатна, якщо кут між векторами </w:t>
      </w:r>
      <w:r w:rsidRPr="007A6173">
        <w:rPr>
          <w:position w:val="-6"/>
          <w:sz w:val="28"/>
          <w:szCs w:val="28"/>
        </w:rPr>
        <w:object w:dxaOrig="180" w:dyaOrig="220">
          <v:shape id="_x0000_i1042" type="#_x0000_t75" style="width:8.75pt;height:11.25pt" o:ole="">
            <v:imagedata r:id="rId13" o:title=""/>
          </v:shape>
          <o:OLEObject Type="Embed" ProgID="Equation.3" ShapeID="_x0000_i1042" DrawAspect="Content" ObjectID="_1369482059" r:id="rId41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7A6173">
        <w:rPr>
          <w:position w:val="-6"/>
          <w:sz w:val="28"/>
          <w:szCs w:val="28"/>
        </w:rPr>
        <w:object w:dxaOrig="200" w:dyaOrig="260">
          <v:shape id="_x0000_i1043" type="#_x0000_t75" style="width:10pt;height:12.5pt" o:ole="">
            <v:imagedata r:id="rId15" o:title=""/>
          </v:shape>
          <o:OLEObject Type="Embed" ProgID="Equation.3" ShapeID="_x0000_i1043" DrawAspect="Content" ObjectID="_1369482060" r:id="rId4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гострий та від’ємна, у разі, коли кут тупий.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i/>
          <w:sz w:val="28"/>
          <w:szCs w:val="28"/>
          <w:lang w:val="uk-UA"/>
        </w:rPr>
        <w:t>Властивості скалярного добутку векторів</w: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position w:val="-8"/>
          <w:sz w:val="28"/>
          <w:szCs w:val="28"/>
        </w:rPr>
        <w:object w:dxaOrig="1980" w:dyaOrig="360">
          <v:shape id="_x0000_i1044" type="#_x0000_t75" style="width:98.9pt;height:18.15pt" o:ole="">
            <v:imagedata r:id="rId43" o:title=""/>
          </v:shape>
          <o:OLEObject Type="Embed" ProgID="Equation.3" ShapeID="_x0000_i1044" DrawAspect="Content" ObjectID="_1369482061" r:id="rId4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комутативність скалярного добутку очевидно випливає з його означення;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position w:val="-10"/>
          <w:sz w:val="28"/>
          <w:szCs w:val="28"/>
        </w:rPr>
        <w:object w:dxaOrig="3240" w:dyaOrig="380">
          <v:shape id="_x0000_i1045" type="#_x0000_t75" style="width:162.15pt;height:18.8pt" o:ole="">
            <v:imagedata r:id="rId45" o:title=""/>
          </v:shape>
          <o:OLEObject Type="Embed" ProgID="Equation.3" ShapeID="_x0000_i1045" DrawAspect="Content" ObjectID="_1369482062" r:id="rId46"/>
        </w:object>
      </w:r>
      <w:r w:rsidRPr="007A6173">
        <w:rPr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скалярний множник можна виносити за знак скалярного добутку (доведіть це самостійно);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position w:val="-10"/>
          <w:sz w:val="28"/>
          <w:szCs w:val="28"/>
        </w:rPr>
        <w:object w:dxaOrig="3733" w:dyaOrig="367">
          <v:shape id="_x0000_i1046" type="#_x0000_t75" style="width:186.55pt;height:18.15pt" o:ole="">
            <v:imagedata r:id="rId47" o:title=""/>
          </v:shape>
          <o:OLEObject Type="Embed" ProgID="Equation.3" ShapeID="_x0000_i1046" DrawAspect="Content" ObjectID="_1369482063" r:id="rId4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дистрибутивність скалярного добутку випливає із властивостей проекцій, які вивчались у курсі шкільної програми: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position w:val="-12"/>
          <w:sz w:val="28"/>
          <w:szCs w:val="28"/>
        </w:rPr>
        <w:object w:dxaOrig="6660" w:dyaOrig="360">
          <v:shape id="_x0000_i1047" type="#_x0000_t75" style="width:333.1pt;height:18.15pt" o:ole="">
            <v:imagedata r:id="rId49" o:title=""/>
          </v:shape>
          <o:OLEObject Type="Embed" ProgID="Equation.3" ShapeID="_x0000_i1047" DrawAspect="Content" ObjectID="_1369482064" r:id="rId5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position w:val="-12"/>
          <w:sz w:val="28"/>
          <w:szCs w:val="28"/>
        </w:rPr>
        <w:object w:dxaOrig="1760" w:dyaOrig="400">
          <v:shape id="_x0000_i1048" type="#_x0000_t75" style="width:87.65pt;height:20.05pt" o:ole="">
            <v:imagedata r:id="rId51" o:title=""/>
          </v:shape>
          <o:OLEObject Type="Embed" ProgID="Equation.3" ShapeID="_x0000_i1048" DrawAspect="Content" ObjectID="_1369482065" r:id="rId5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скалярний добуток визначає квадрат довжини вектора.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Нехай у просторі геометричних векторів вибрана деяка ПДСК. Як визначити скалярний добуток векторів </w:t>
      </w:r>
      <w:r w:rsidRPr="007A6173">
        <w:rPr>
          <w:position w:val="-6"/>
          <w:sz w:val="28"/>
          <w:szCs w:val="28"/>
        </w:rPr>
        <w:object w:dxaOrig="180" w:dyaOrig="220">
          <v:shape id="_x0000_i1049" type="#_x0000_t75" style="width:8.75pt;height:11.25pt" o:ole="">
            <v:imagedata r:id="rId13" o:title=""/>
          </v:shape>
          <o:OLEObject Type="Embed" ProgID="Equation.3" ShapeID="_x0000_i1049" DrawAspect="Content" ObjectID="_1369482066" r:id="rId53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7A6173">
        <w:rPr>
          <w:position w:val="-6"/>
          <w:sz w:val="28"/>
          <w:szCs w:val="28"/>
        </w:rPr>
        <w:object w:dxaOrig="200" w:dyaOrig="260">
          <v:shape id="_x0000_i1050" type="#_x0000_t75" style="width:10pt;height:12.5pt" o:ole="">
            <v:imagedata r:id="rId15" o:title=""/>
          </v:shape>
          <o:OLEObject Type="Embed" ProgID="Equation.3" ShapeID="_x0000_i1050" DrawAspect="Content" ObjectID="_1369482067" r:id="rId54"/>
        </w:object>
      </w:r>
      <w:r w:rsidRPr="007A6173">
        <w:rPr>
          <w:rFonts w:ascii="Arial" w:hAnsi="Arial" w:cs="Arial"/>
          <w:sz w:val="28"/>
          <w:szCs w:val="28"/>
          <w:lang w:val="uk-UA"/>
        </w:rPr>
        <w:t>, якщо відомі їх координати?</w:t>
      </w:r>
      <w:r w:rsidRPr="007A6173">
        <w:rPr>
          <w:rFonts w:ascii="Arial" w:hAnsi="Arial" w:cs="Arial"/>
          <w:sz w:val="28"/>
          <w:szCs w:val="28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Отже, нехай маємо вектори </w:t>
      </w:r>
      <w:r w:rsidRPr="007A6173">
        <w:rPr>
          <w:position w:val="-10"/>
          <w:sz w:val="28"/>
          <w:szCs w:val="28"/>
        </w:rPr>
        <w:object w:dxaOrig="1340" w:dyaOrig="360">
          <v:shape id="_x0000_i1051" type="#_x0000_t75" style="width:67pt;height:18.15pt" o:ole="">
            <v:imagedata r:id="rId55" o:title=""/>
          </v:shape>
          <o:OLEObject Type="Embed" ProgID="Equation.3" ShapeID="_x0000_i1051" DrawAspect="Content" ObjectID="_1369482068" r:id="rId5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7A6173">
        <w:rPr>
          <w:position w:val="-10"/>
          <w:sz w:val="28"/>
          <w:szCs w:val="28"/>
        </w:rPr>
        <w:object w:dxaOrig="1359" w:dyaOrig="360">
          <v:shape id="_x0000_i1052" type="#_x0000_t75" style="width:67.6pt;height:18.15pt" o:ole="">
            <v:imagedata r:id="rId57" o:title=""/>
          </v:shape>
          <o:OLEObject Type="Embed" ProgID="Equation.3" ShapeID="_x0000_i1052" DrawAspect="Content" ObjectID="_1369482069" r:id="rId5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Визначимо скалярний добуток цих векторів, скориставшись властивостями скалярного добутку: 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position w:val="-10"/>
          <w:sz w:val="28"/>
          <w:szCs w:val="28"/>
        </w:rPr>
        <w:object w:dxaOrig="8220" w:dyaOrig="360">
          <v:shape id="_x0000_i1053" type="#_x0000_t75" style="width:410.7pt;height:18.15pt" o:ole="">
            <v:imagedata r:id="rId59" o:title=""/>
          </v:shape>
          <o:OLEObject Type="Embed" ProgID="Equation.3" ShapeID="_x0000_i1053" DrawAspect="Content" ObjectID="_1369482070" r:id="rId6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u w:val="single"/>
          <w:lang w:val="uk-UA"/>
        </w:rPr>
        <w:t>Зауваження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Зверніть увагу, що одержана формула має місце </w:t>
      </w:r>
      <w:r w:rsidRPr="007A6173">
        <w:rPr>
          <w:rFonts w:ascii="Arial" w:hAnsi="Arial" w:cs="Arial"/>
          <w:i/>
          <w:sz w:val="28"/>
          <w:szCs w:val="28"/>
          <w:lang w:val="uk-UA"/>
        </w:rPr>
        <w:t>лише для ПДСК</w:t>
      </w:r>
      <w:r w:rsidRPr="007A6173">
        <w:rPr>
          <w:rFonts w:ascii="Arial" w:hAnsi="Arial" w:cs="Arial"/>
          <w:sz w:val="28"/>
          <w:szCs w:val="28"/>
          <w:lang w:val="uk-UA"/>
        </w:rPr>
        <w:t>. У загальній афінній системі координат ми мали б враховувати кути між базисними векторами.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ab/>
        <w:t>Таким, чином у прямокутній декартовій системі координат справедлива наступна формула скалярного добутку двох векторів:</w:t>
      </w:r>
    </w:p>
    <w:tbl>
      <w:tblPr>
        <w:tblStyle w:val="a3"/>
        <w:tblpPr w:leftFromText="180" w:rightFromText="180" w:vertAnchor="text" w:tblpY="1"/>
        <w:tblOverlap w:val="never"/>
        <w:tblW w:w="0" w:type="auto"/>
        <w:tblInd w:w="7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3233"/>
      </w:tblGrid>
      <w:tr w:rsidR="00F71E03" w:rsidRPr="007A6173" w:rsidTr="00145681">
        <w:tc>
          <w:tcPr>
            <w:tcW w:w="2608" w:type="dxa"/>
          </w:tcPr>
          <w:p w:rsidR="00F71E03" w:rsidRPr="007A6173" w:rsidRDefault="00F71E03" w:rsidP="007A6173">
            <w:pPr>
              <w:pStyle w:val="a7"/>
              <w:rPr>
                <w:rFonts w:ascii="Arial" w:hAnsi="Arial" w:cs="Arial"/>
                <w:sz w:val="28"/>
                <w:szCs w:val="28"/>
                <w:lang w:val="uk-UA"/>
              </w:rPr>
            </w:pPr>
            <w:r w:rsidRPr="007A6173">
              <w:rPr>
                <w:position w:val="-6"/>
                <w:sz w:val="28"/>
                <w:szCs w:val="28"/>
              </w:rPr>
              <w:object w:dxaOrig="3013" w:dyaOrig="367">
                <v:shape id="_x0000_i1054" type="#_x0000_t75" style="width:150.9pt;height:18.15pt" o:ole="">
                  <v:imagedata r:id="rId61" o:title=""/>
                </v:shape>
                <o:OLEObject Type="Embed" ProgID="Equation.3" ShapeID="_x0000_i1054" DrawAspect="Content" ObjectID="_1369482071" r:id="rId62"/>
              </w:object>
            </w:r>
          </w:p>
        </w:tc>
      </w:tr>
    </w:tbl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  <w:t xml:space="preserve">   (1)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>Формула (1) дає важливі наслідки, зокрема, довжина вектора визначається через його координати наступним чином:</w: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position w:val="-12"/>
          <w:sz w:val="28"/>
          <w:szCs w:val="28"/>
        </w:rPr>
        <w:object w:dxaOrig="3100" w:dyaOrig="480">
          <v:shape id="_x0000_i1055" type="#_x0000_t75" style="width:155.25pt;height:23.8pt" o:ole="">
            <v:imagedata r:id="rId63" o:title=""/>
          </v:shape>
          <o:OLEObject Type="Embed" ProgID="Equation.3" ShapeID="_x0000_i1055" DrawAspect="Content" ObjectID="_1369482072" r:id="rId64"/>
        </w:object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>(2)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>Для кута між двома векторами маємо формулу:</w:t>
      </w:r>
      <w:r w:rsidRPr="007A6173">
        <w:rPr>
          <w:rFonts w:ascii="Arial" w:hAnsi="Arial" w:cs="Arial"/>
          <w:sz w:val="28"/>
          <w:szCs w:val="28"/>
          <w:lang w:val="uk-UA"/>
        </w:rPr>
        <w:tab/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position w:val="-40"/>
          <w:sz w:val="28"/>
          <w:szCs w:val="28"/>
        </w:rPr>
        <w:object w:dxaOrig="5200" w:dyaOrig="800">
          <v:shape id="_x0000_i1056" type="#_x0000_t75" style="width:260.45pt;height:40.05pt" o:ole="">
            <v:imagedata r:id="rId65" o:title=""/>
          </v:shape>
          <o:OLEObject Type="Embed" ProgID="Equation.3" ShapeID="_x0000_i1056" DrawAspect="Content" ObjectID="_1369482073" r:id="rId6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  <w:t>(3)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u w:val="single"/>
          <w:lang w:val="uk-UA"/>
        </w:rPr>
        <w:t>Означення 4.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i/>
          <w:sz w:val="28"/>
          <w:szCs w:val="28"/>
          <w:lang w:val="uk-UA"/>
        </w:rPr>
        <w:t>Напрямними косинусами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вектора </w:t>
      </w:r>
      <w:r w:rsidRPr="007A6173">
        <w:rPr>
          <w:position w:val="-6"/>
          <w:sz w:val="28"/>
          <w:szCs w:val="28"/>
        </w:rPr>
        <w:object w:dxaOrig="620" w:dyaOrig="320">
          <v:shape id="_x0000_i1057" type="#_x0000_t75" style="width:30.7pt;height:15.65pt" o:ole="">
            <v:imagedata r:id="rId67" o:title=""/>
          </v:shape>
          <o:OLEObject Type="Embed" ProgID="Equation.3" ShapeID="_x0000_i1057" DrawAspect="Content" ObjectID="_1369482074" r:id="rId6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називаються косинуси кутів, утворених вектором </w:t>
      </w:r>
      <w:r w:rsidRPr="007A6173">
        <w:rPr>
          <w:position w:val="-6"/>
          <w:sz w:val="28"/>
          <w:szCs w:val="28"/>
        </w:rPr>
        <w:object w:dxaOrig="180" w:dyaOrig="220">
          <v:shape id="_x0000_i1058" type="#_x0000_t75" style="width:8.75pt;height:11.25pt" o:ole="">
            <v:imagedata r:id="rId69" o:title=""/>
          </v:shape>
          <o:OLEObject Type="Embed" ProgID="Equation.3" ShapeID="_x0000_i1058" DrawAspect="Content" ObjectID="_1369482075" r:id="rId7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з ортами ПДСК. Ці кути позначаються відповідно </w:t>
      </w:r>
      <w:r w:rsidRPr="007A6173">
        <w:rPr>
          <w:position w:val="-6"/>
          <w:sz w:val="28"/>
          <w:szCs w:val="28"/>
        </w:rPr>
        <w:object w:dxaOrig="220" w:dyaOrig="220">
          <v:shape id="_x0000_i1059" type="#_x0000_t75" style="width:11.25pt;height:11.25pt" o:ole="">
            <v:imagedata r:id="rId71" o:title=""/>
          </v:shape>
          <o:OLEObject Type="Embed" ProgID="Equation.3" ShapeID="_x0000_i1059" DrawAspect="Content" ObjectID="_1369482076" r:id="rId7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</w:t>
      </w:r>
      <w:r w:rsidRPr="007A6173">
        <w:rPr>
          <w:position w:val="-10"/>
          <w:sz w:val="28"/>
          <w:szCs w:val="28"/>
        </w:rPr>
        <w:object w:dxaOrig="180" w:dyaOrig="300">
          <v:shape id="_x0000_i1060" type="#_x0000_t75" style="width:8.75pt;height:15.05pt" o:ole="">
            <v:imagedata r:id="rId73" o:title=""/>
          </v:shape>
          <o:OLEObject Type="Embed" ProgID="Equation.3" ShapeID="_x0000_i1060" DrawAspect="Content" ObjectID="_1369482077" r:id="rId7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7A6173">
        <w:rPr>
          <w:position w:val="-10"/>
          <w:sz w:val="28"/>
          <w:szCs w:val="28"/>
        </w:rPr>
        <w:object w:dxaOrig="180" w:dyaOrig="260">
          <v:shape id="_x0000_i1061" type="#_x0000_t75" style="width:8.75pt;height:12.5pt" o:ole="">
            <v:imagedata r:id="rId75" o:title=""/>
          </v:shape>
          <o:OLEObject Type="Embed" ProgID="Equation.3" ShapeID="_x0000_i1061" DrawAspect="Content" ObjectID="_1369482078" r:id="rId7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</w:t>
      </w:r>
      <w:r w:rsidRPr="007A6173">
        <w:rPr>
          <w:rFonts w:ascii="Arial" w:hAnsi="Arial" w:cs="Arial"/>
          <w:sz w:val="28"/>
          <w:szCs w:val="28"/>
          <w:lang w:val="uk-UA"/>
        </w:rPr>
        <w:lastRenderedPageBreak/>
        <w:t xml:space="preserve">отже з формули (3) випливає: </w:t>
      </w:r>
      <w:r w:rsidRPr="007A6173">
        <w:rPr>
          <w:position w:val="-30"/>
          <w:sz w:val="28"/>
          <w:szCs w:val="28"/>
        </w:rPr>
        <w:object w:dxaOrig="1520" w:dyaOrig="700">
          <v:shape id="_x0000_i1062" type="#_x0000_t75" style="width:75.75pt;height:35.05pt" o:ole="">
            <v:imagedata r:id="rId77" o:title=""/>
          </v:shape>
          <o:OLEObject Type="Embed" ProgID="Equation.3" ShapeID="_x0000_i1062" DrawAspect="Content" ObjectID="_1369482079" r:id="rId7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, аналогічно </w:t>
      </w:r>
      <w:r w:rsidRPr="007A6173">
        <w:rPr>
          <w:position w:val="-30"/>
          <w:sz w:val="28"/>
          <w:szCs w:val="28"/>
        </w:rPr>
        <w:object w:dxaOrig="1520" w:dyaOrig="700">
          <v:shape id="_x0000_i1063" type="#_x0000_t75" style="width:75.75pt;height:35.05pt" o:ole="">
            <v:imagedata r:id="rId79" o:title=""/>
          </v:shape>
          <o:OLEObject Type="Embed" ProgID="Equation.3" ShapeID="_x0000_i1063" DrawAspect="Content" ObjectID="_1369482080" r:id="rId8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, </w:t>
      </w:r>
      <w:r w:rsidRPr="007A6173">
        <w:rPr>
          <w:position w:val="-30"/>
          <w:sz w:val="28"/>
          <w:szCs w:val="28"/>
        </w:rPr>
        <w:object w:dxaOrig="1560" w:dyaOrig="700">
          <v:shape id="_x0000_i1064" type="#_x0000_t75" style="width:78.25pt;height:35.05pt" o:ole="">
            <v:imagedata r:id="rId81" o:title=""/>
          </v:shape>
          <o:OLEObject Type="Embed" ProgID="Equation.3" ShapeID="_x0000_i1064" DrawAspect="Content" ObjectID="_1369482081" r:id="rId8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. Звідси маємо основну властивість напрямних косинусів: 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position w:val="-10"/>
          <w:sz w:val="28"/>
          <w:szCs w:val="28"/>
        </w:rPr>
        <w:object w:dxaOrig="2380" w:dyaOrig="360">
          <v:shape id="_x0000_i1065" type="#_x0000_t75" style="width:118.95pt;height:18.15pt" o:ole="">
            <v:imagedata r:id="rId83" o:title=""/>
          </v:shape>
          <o:OLEObject Type="Embed" ProgID="Equation.3" ShapeID="_x0000_i1065" DrawAspect="Content" ObjectID="_1369482082" r:id="rId8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  <w:t>(4)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Таким чином, якщо </w:t>
      </w:r>
      <w:r w:rsidRPr="007A6173">
        <w:rPr>
          <w:position w:val="-12"/>
          <w:sz w:val="28"/>
          <w:szCs w:val="28"/>
        </w:rPr>
        <w:object w:dxaOrig="520" w:dyaOrig="360">
          <v:shape id="_x0000_i1066" type="#_x0000_t75" style="width:26.3pt;height:18.15pt" o:ole="">
            <v:imagedata r:id="rId85" o:title=""/>
          </v:shape>
          <o:OLEObject Type="Embed" ProgID="Equation.3" ShapeID="_x0000_i1066" DrawAspect="Content" ObjectID="_1369482083" r:id="rId8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то </w:t>
      </w:r>
      <w:r w:rsidRPr="007A6173">
        <w:rPr>
          <w:position w:val="-10"/>
          <w:sz w:val="28"/>
          <w:szCs w:val="28"/>
        </w:rPr>
        <w:object w:dxaOrig="2760" w:dyaOrig="360">
          <v:shape id="_x0000_i1067" type="#_x0000_t75" style="width:137.75pt;height:18.15pt" o:ole="">
            <v:imagedata r:id="rId87" o:title=""/>
          </v:shape>
          <o:OLEObject Type="Embed" ProgID="Equation.3" ShapeID="_x0000_i1067" DrawAspect="Content" ObjectID="_1369482084" r:id="rId8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напрямними косинусами орта є його координати.</w:t>
      </w:r>
    </w:p>
    <w:p w:rsidR="00F71E03" w:rsidRPr="007A6173" w:rsidRDefault="000C7F29" w:rsidP="007A6173">
      <w:pPr>
        <w:pStyle w:val="a7"/>
        <w:rPr>
          <w:sz w:val="28"/>
          <w:szCs w:val="28"/>
          <w:lang w:val="uk-UA"/>
        </w:rPr>
      </w:pPr>
      <w:r w:rsidRPr="007A6173">
        <w:rPr>
          <w:sz w:val="28"/>
          <w:szCs w:val="28"/>
          <w:lang w:val="uk-UA"/>
        </w:rPr>
        <w:t>2</w:t>
      </w:r>
      <w:r w:rsidR="00F71E03" w:rsidRPr="007A6173">
        <w:rPr>
          <w:sz w:val="28"/>
          <w:szCs w:val="28"/>
          <w:lang w:val="uk-UA"/>
        </w:rPr>
        <w:t>. Самоспряжений оператор (рос. –</w:t>
      </w:r>
      <w:r w:rsidR="00F71E03" w:rsidRPr="007A6173">
        <w:rPr>
          <w:sz w:val="28"/>
          <w:szCs w:val="28"/>
          <w:lang w:val="ru-MO"/>
        </w:rPr>
        <w:t xml:space="preserve"> симметрический</w:t>
      </w:r>
      <w:r w:rsidR="00F71E03" w:rsidRPr="007A6173">
        <w:rPr>
          <w:sz w:val="28"/>
          <w:szCs w:val="28"/>
          <w:lang w:val="uk-UA"/>
        </w:rPr>
        <w:t>).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/>
          <w:spacing w:val="40"/>
          <w:sz w:val="28"/>
          <w:szCs w:val="28"/>
          <w:lang w:val="uk-UA"/>
        </w:rPr>
        <w:t>9</w:t>
      </w:r>
      <w:r w:rsidRPr="007A6173">
        <w:rPr>
          <w:rFonts w:ascii="Arial" w:hAnsi="Arial"/>
          <w:spacing w:val="40"/>
          <w:sz w:val="28"/>
          <w:szCs w:val="28"/>
        </w:rPr>
        <w:t>.</w:t>
      </w:r>
      <w:r w:rsidRPr="007A6173">
        <w:rPr>
          <w:rFonts w:ascii="Arial" w:hAnsi="Arial"/>
          <w:spacing w:val="40"/>
          <w:sz w:val="28"/>
          <w:szCs w:val="28"/>
          <w:lang w:val="uk-UA"/>
        </w:rPr>
        <w:t> Означення</w:t>
      </w:r>
      <w:r w:rsidRPr="007A6173">
        <w:rPr>
          <w:rFonts w:ascii="Arial" w:hAnsi="Arial"/>
          <w:spacing w:val="40"/>
          <w:sz w:val="28"/>
          <w:szCs w:val="28"/>
        </w:rPr>
        <w:t>.</w:t>
      </w:r>
      <w:r w:rsidRPr="007A6173">
        <w:rPr>
          <w:rFonts w:ascii="Arial" w:hAnsi="Arial"/>
          <w:sz w:val="28"/>
          <w:szCs w:val="28"/>
        </w:rPr>
        <w:t xml:space="preserve"> </w:t>
      </w:r>
      <w:r w:rsidRPr="007A6173">
        <w:rPr>
          <w:rFonts w:ascii="Arial" w:hAnsi="Arial"/>
          <w:sz w:val="28"/>
          <w:szCs w:val="28"/>
          <w:lang w:val="uk-UA"/>
        </w:rPr>
        <w:t xml:space="preserve">Лінійний оператор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1080" w:dyaOrig="300">
          <v:shape id="_x0000_i1068" type="#_x0000_t75" style="width:53.85pt;height:15.05pt" o:ole="">
            <v:imagedata r:id="rId89" o:title=""/>
          </v:shape>
          <o:OLEObject Type="Embed" ProgID="Equation.3" ShapeID="_x0000_i1068" DrawAspect="Content" ObjectID="_1369482085" r:id="rId90"/>
        </w:object>
      </w:r>
      <w:r w:rsidRPr="007A6173">
        <w:rPr>
          <w:rFonts w:ascii="Arial" w:hAnsi="Arial"/>
          <w:sz w:val="28"/>
          <w:szCs w:val="28"/>
          <w:lang w:val="uk-UA"/>
        </w:rPr>
        <w:t xml:space="preserve"> називається </w:t>
      </w:r>
      <w:r w:rsidRPr="007A6173">
        <w:rPr>
          <w:rFonts w:ascii="Arial" w:hAnsi="Arial"/>
          <w:i/>
          <w:sz w:val="28"/>
          <w:szCs w:val="28"/>
          <w:lang w:val="uk-UA"/>
        </w:rPr>
        <w:t>самоспряженим</w:t>
      </w:r>
      <w:r w:rsidRPr="007A6173">
        <w:rPr>
          <w:rFonts w:ascii="Arial" w:hAnsi="Arial"/>
          <w:sz w:val="28"/>
          <w:szCs w:val="28"/>
          <w:lang w:val="uk-UA"/>
        </w:rPr>
        <w:t xml:space="preserve">, якщо </w:t>
      </w:r>
      <w:r w:rsidRPr="007A6173">
        <w:rPr>
          <w:position w:val="-10"/>
          <w:sz w:val="28"/>
          <w:szCs w:val="28"/>
        </w:rPr>
        <w:object w:dxaOrig="920" w:dyaOrig="300">
          <v:shape id="_x0000_i1069" type="#_x0000_t75" style="width:45.7pt;height:15.05pt" o:ole="">
            <v:imagedata r:id="rId91" o:title=""/>
          </v:shape>
          <o:OLEObject Type="Embed" ProgID="Equation.3" ShapeID="_x0000_i1069" DrawAspect="Content" ObjectID="_1369482086" r:id="rId9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: 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position w:val="-10"/>
          <w:sz w:val="28"/>
          <w:szCs w:val="28"/>
        </w:rPr>
        <w:object w:dxaOrig="1200" w:dyaOrig="279">
          <v:shape id="_x0000_i1070" type="#_x0000_t75" style="width:60.1pt;height:14.4pt" o:ole="">
            <v:imagedata r:id="rId93" o:title=""/>
          </v:shape>
          <o:OLEObject Type="Embed" ProgID="Equation.3" ShapeID="_x0000_i1070" DrawAspect="Content" ObjectID="_1369482087" r:id="rId94"/>
        </w:object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>(7)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Із формули (5) безпосередньо випливає, що оператор </w:t>
      </w:r>
      <w:r w:rsidRPr="007A6173">
        <w:rPr>
          <w:position w:val="-4"/>
          <w:sz w:val="28"/>
          <w:szCs w:val="28"/>
        </w:rPr>
        <w:object w:dxaOrig="220" w:dyaOrig="220">
          <v:shape id="_x0000_i1071" type="#_x0000_t75" style="width:11.25pt;height:11.25pt" o:ole="">
            <v:imagedata r:id="rId95" o:title=""/>
          </v:shape>
          <o:OLEObject Type="Embed" ProgID="Equation.3" ShapeID="_x0000_i1071" DrawAspect="Content" ObjectID="_1369482088" r:id="rId9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є самоспряженим тоді і тільки тоді, коли його матриця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40" w:dyaOrig="220">
          <v:shape id="_x0000_i1072" type="#_x0000_t75" style="width:11.9pt;height:11.25pt" o:ole="">
            <v:imagedata r:id="rId97" o:title=""/>
          </v:shape>
          <o:OLEObject Type="Embed" ProgID="Equation.3" ShapeID="_x0000_i1072" DrawAspect="Content" ObjectID="_1369482089" r:id="rId9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в будь-якому ортонормованому базисі є симетричною: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700" w:dyaOrig="300">
          <v:shape id="_x0000_i1073" type="#_x0000_t75" style="width:35.05pt;height:15.05pt" o:ole="">
            <v:imagedata r:id="rId99" o:title=""/>
          </v:shape>
          <o:OLEObject Type="Embed" ProgID="Equation.3" ShapeID="_x0000_i1073" DrawAspect="Content" ObjectID="_1369482090" r:id="rId100"/>
        </w:objec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</w:p>
    <w:p w:rsidR="00F71E03" w:rsidRPr="007A6173" w:rsidRDefault="00F71E03" w:rsidP="007A6173">
      <w:pPr>
        <w:pStyle w:val="a7"/>
        <w:rPr>
          <w:rFonts w:ascii="Arial" w:hAnsi="Arial"/>
          <w:sz w:val="28"/>
          <w:szCs w:val="28"/>
          <w:lang w:val="uk-UA"/>
        </w:rPr>
      </w:pPr>
      <w:r w:rsidRPr="007A6173">
        <w:rPr>
          <w:rFonts w:ascii="Arial" w:hAnsi="Arial"/>
          <w:spacing w:val="40"/>
          <w:sz w:val="28"/>
          <w:szCs w:val="28"/>
          <w:lang w:val="uk-UA"/>
        </w:rPr>
        <w:t>10</w:t>
      </w:r>
      <w:r w:rsidRPr="007A6173">
        <w:rPr>
          <w:rFonts w:ascii="Arial" w:hAnsi="Arial"/>
          <w:spacing w:val="40"/>
          <w:sz w:val="28"/>
          <w:szCs w:val="28"/>
        </w:rPr>
        <w:t>.</w:t>
      </w:r>
      <w:r w:rsidRPr="007A6173">
        <w:rPr>
          <w:rFonts w:ascii="Arial" w:hAnsi="Arial"/>
          <w:spacing w:val="40"/>
          <w:sz w:val="28"/>
          <w:szCs w:val="28"/>
          <w:lang w:val="uk-UA"/>
        </w:rPr>
        <w:t> Зауваження</w:t>
      </w:r>
      <w:r w:rsidRPr="007A6173">
        <w:rPr>
          <w:rFonts w:ascii="Arial" w:hAnsi="Arial"/>
          <w:spacing w:val="40"/>
          <w:sz w:val="28"/>
          <w:szCs w:val="28"/>
        </w:rPr>
        <w:t>.</w:t>
      </w:r>
      <w:r w:rsidRPr="007A6173">
        <w:rPr>
          <w:rFonts w:ascii="Arial" w:hAnsi="Arial"/>
          <w:sz w:val="28"/>
          <w:szCs w:val="28"/>
        </w:rPr>
        <w:t xml:space="preserve"> </w:t>
      </w:r>
      <w:r w:rsidRPr="007A6173">
        <w:rPr>
          <w:rFonts w:ascii="Arial" w:hAnsi="Arial"/>
          <w:sz w:val="28"/>
          <w:szCs w:val="28"/>
          <w:lang w:val="uk-UA"/>
        </w:rPr>
        <w:t>Операція переходу до спряженого оператора до певної міри подібна переходу до спряженого числа в комплексному просторі (більш наочно ця аналогія проявиться в унітарному просторі), а серед комплексних чисел виділяються дійсні числа – їх аналогом в множині лінійних операторів є самоспряжені оператори.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/>
          <w:spacing w:val="40"/>
          <w:sz w:val="28"/>
          <w:szCs w:val="28"/>
          <w:lang w:val="uk-UA"/>
        </w:rPr>
        <w:t>11. Теорема.</w:t>
      </w:r>
      <w:r w:rsidRPr="007A6173">
        <w:rPr>
          <w:rFonts w:ascii="Arial" w:hAnsi="Arial"/>
          <w:sz w:val="28"/>
          <w:szCs w:val="28"/>
          <w:lang w:val="uk-UA"/>
        </w:rPr>
        <w:t xml:space="preserve"> Всі власні значення самоспряженого оператора – дійсні. </w:t>
      </w:r>
    </w:p>
    <w:p w:rsidR="00F71E03" w:rsidRPr="007A6173" w:rsidRDefault="00F71E03" w:rsidP="007A6173">
      <w:pPr>
        <w:pStyle w:val="a7"/>
        <w:rPr>
          <w:rFonts w:ascii="Arial" w:hAnsi="Arial" w:cs="Arial"/>
          <w:kern w:val="18"/>
          <w:sz w:val="28"/>
          <w:szCs w:val="28"/>
          <w:lang w:val="uk-UA"/>
        </w:rPr>
      </w:pPr>
      <w:r w:rsidRPr="007A6173">
        <w:rPr>
          <w:rFonts w:ascii="Arial CYR" w:hAnsi="Arial CYR" w:cs="Arial CYR"/>
          <w:sz w:val="28"/>
          <w:szCs w:val="28"/>
          <w:lang w:val="uk-UA"/>
        </w:rPr>
        <w:t>►</w: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 Припустимо супротивне. Нехай деяке власне число </w:t>
      </w:r>
      <w:r w:rsidRPr="007A6173">
        <w:rPr>
          <w:position w:val="-10"/>
          <w:sz w:val="28"/>
          <w:szCs w:val="28"/>
        </w:rPr>
        <w:object w:dxaOrig="279" w:dyaOrig="300">
          <v:shape id="_x0000_i1074" type="#_x0000_t75" style="width:14.4pt;height:15.05pt" o:ole="">
            <v:imagedata r:id="rId101" o:title=""/>
          </v:shape>
          <o:OLEObject Type="Embed" ProgID="Equation.3" ShapeID="_x0000_i1074" DrawAspect="Content" ObjectID="_1369482091" r:id="rId102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 самоспряженого оператора – комплексне. Тоді існує власний вектор </w:t>
      </w:r>
      <w:r w:rsidRPr="007A6173">
        <w:rPr>
          <w:position w:val="-10"/>
          <w:sz w:val="28"/>
          <w:szCs w:val="28"/>
        </w:rPr>
        <w:object w:dxaOrig="260" w:dyaOrig="300">
          <v:shape id="_x0000_i1075" type="#_x0000_t75" style="width:12.5pt;height:15.05pt" o:ole="">
            <v:imagedata r:id="rId103" o:title=""/>
          </v:shape>
          <o:OLEObject Type="Embed" ProgID="Equation.3" ShapeID="_x0000_i1075" DrawAspect="Content" ObjectID="_1369482092" r:id="rId104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, що належить цьому числу, тобто існує нетривіальний розв’язок однорідної системи </w:t>
      </w:r>
      <w:r w:rsidRPr="007A6173">
        <w:rPr>
          <w:position w:val="-12"/>
          <w:sz w:val="28"/>
          <w:szCs w:val="28"/>
        </w:rPr>
        <w:object w:dxaOrig="1540" w:dyaOrig="340">
          <v:shape id="_x0000_i1076" type="#_x0000_t75" style="width:77pt;height:17.55pt" o:ole="">
            <v:imagedata r:id="rId105" o:title=""/>
          </v:shape>
          <o:OLEObject Type="Embed" ProgID="Equation.3" ShapeID="_x0000_i1076" DrawAspect="Content" ObjectID="_1369482093" r:id="rId106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, тобто </w:t>
      </w:r>
      <w:r w:rsidRPr="007A6173">
        <w:rPr>
          <w:position w:val="-10"/>
          <w:sz w:val="28"/>
          <w:szCs w:val="28"/>
        </w:rPr>
        <w:object w:dxaOrig="260" w:dyaOrig="300">
          <v:shape id="_x0000_i1077" type="#_x0000_t75" style="width:12.5pt;height:15.05pt" o:ole="">
            <v:imagedata r:id="rId103" o:title=""/>
          </v:shape>
          <o:OLEObject Type="Embed" ProgID="Equation.3" ShapeID="_x0000_i1077" DrawAspect="Content" ObjectID="_1369482094" r:id="rId107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 – взагалі кажучи, вектор з комплексними координатами. Помножимо рівність </w:t>
      </w:r>
      <w:r w:rsidRPr="007A6173">
        <w:rPr>
          <w:position w:val="-12"/>
          <w:sz w:val="28"/>
          <w:szCs w:val="28"/>
        </w:rPr>
        <w:object w:dxaOrig="1359" w:dyaOrig="340">
          <v:shape id="_x0000_i1078" type="#_x0000_t75" style="width:68.25pt;height:17.55pt" o:ole="">
            <v:imagedata r:id="rId108" o:title=""/>
          </v:shape>
          <o:OLEObject Type="Embed" ProgID="Equation.3" ShapeID="_x0000_i1078" DrawAspect="Content" ObjectID="_1369482095" r:id="rId109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 зліва на комплексно спряжений вектор </w:t>
      </w:r>
      <w:r w:rsidRPr="007A6173">
        <w:rPr>
          <w:position w:val="-12"/>
          <w:sz w:val="28"/>
          <w:szCs w:val="28"/>
        </w:rPr>
        <w:object w:dxaOrig="520" w:dyaOrig="440">
          <v:shape id="_x0000_i1079" type="#_x0000_t75" style="width:26.3pt;height:21.9pt" o:ole="">
            <v:imagedata r:id="rId110" o:title=""/>
          </v:shape>
          <o:OLEObject Type="Embed" ProgID="Equation.3" ShapeID="_x0000_i1079" DrawAspect="Content" ObjectID="_1369482096" r:id="rId111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: </w:t>
      </w:r>
      <w:r w:rsidRPr="007A6173">
        <w:rPr>
          <w:position w:val="-26"/>
          <w:sz w:val="28"/>
          <w:szCs w:val="28"/>
        </w:rPr>
        <w:object w:dxaOrig="3240" w:dyaOrig="680">
          <v:shape id="_x0000_i1080" type="#_x0000_t75" style="width:162.15pt;height:33.8pt" o:ole="">
            <v:imagedata r:id="rId112" o:title=""/>
          </v:shape>
          <o:OLEObject Type="Embed" ProgID="Equation.3" ShapeID="_x0000_i1080" DrawAspect="Content" ObjectID="_1369482097" r:id="rId113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Права частина цього виразу – комплексне число, а отже, </w:t>
      </w:r>
      <w:r w:rsidRPr="007A6173">
        <w:rPr>
          <w:position w:val="-12"/>
          <w:sz w:val="28"/>
          <w:szCs w:val="28"/>
        </w:rPr>
        <w:object w:dxaOrig="1340" w:dyaOrig="440">
          <v:shape id="_x0000_i1081" type="#_x0000_t75" style="width:67pt;height:21.9pt" o:ole="">
            <v:imagedata r:id="rId114" o:title=""/>
          </v:shape>
          <o:OLEObject Type="Embed" ProgID="Equation.3" ShapeID="_x0000_i1081" DrawAspect="Content" ObjectID="_1369482098" r:id="rId115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 – теж комплексне число</w: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 Виходячи з очевидної рівності </w:t>
      </w:r>
      <w:r w:rsidRPr="007A6173">
        <w:rPr>
          <w:position w:val="-6"/>
          <w:sz w:val="28"/>
          <w:szCs w:val="28"/>
        </w:rPr>
        <w:object w:dxaOrig="660" w:dyaOrig="320">
          <v:shape id="_x0000_i1082" type="#_x0000_t75" style="width:33.2pt;height:15.65pt" o:ole="">
            <v:imagedata r:id="rId116" o:title=""/>
          </v:shape>
          <o:OLEObject Type="Embed" ProgID="Equation.3" ShapeID="_x0000_i1082" DrawAspect="Content" ObjectID="_1369482099" r:id="rId117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, маємо: </w:t>
      </w:r>
    </w:p>
    <w:p w:rsidR="00F71E03" w:rsidRPr="007A6173" w:rsidRDefault="00F71E03" w:rsidP="007A6173">
      <w:pPr>
        <w:pStyle w:val="a7"/>
        <w:rPr>
          <w:rFonts w:ascii="Arial" w:hAnsi="Arial" w:cs="Arial"/>
          <w:kern w:val="18"/>
          <w:sz w:val="28"/>
          <w:szCs w:val="28"/>
          <w:lang w:val="uk-UA"/>
        </w:rPr>
      </w:pPr>
      <w:r w:rsidRPr="007A6173">
        <w:rPr>
          <w:position w:val="-24"/>
          <w:sz w:val="28"/>
          <w:szCs w:val="28"/>
        </w:rPr>
        <w:object w:dxaOrig="4099" w:dyaOrig="639">
          <v:shape id="_x0000_i1083" type="#_x0000_t75" style="width:204.75pt;height:31.95pt" o:ole="">
            <v:imagedata r:id="rId118" o:title=""/>
          </v:shape>
          <o:OLEObject Type="Embed" ProgID="Equation.3" ShapeID="_x0000_i1083" DrawAspect="Content" ObjectID="_1369482100" r:id="rId119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 </w:t>
      </w:r>
    </w:p>
    <w:p w:rsidR="00F71E03" w:rsidRPr="007A6173" w:rsidRDefault="00F71E03" w:rsidP="007A6173">
      <w:pPr>
        <w:pStyle w:val="a7"/>
        <w:rPr>
          <w:rFonts w:ascii="Arial" w:hAnsi="Arial" w:cs="Arial"/>
          <w:kern w:val="18"/>
          <w:sz w:val="28"/>
          <w:szCs w:val="28"/>
          <w:lang w:val="uk-UA"/>
        </w:rPr>
      </w:pP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Ця рівність означає, що </w:t>
      </w:r>
      <w:r w:rsidRPr="007A6173">
        <w:rPr>
          <w:position w:val="-6"/>
          <w:sz w:val="28"/>
          <w:szCs w:val="28"/>
        </w:rPr>
        <w:object w:dxaOrig="540" w:dyaOrig="300">
          <v:shape id="_x0000_i1084" type="#_x0000_t75" style="width:26.9pt;height:15.05pt" o:ole="">
            <v:imagedata r:id="rId120" o:title=""/>
          </v:shape>
          <o:OLEObject Type="Embed" ProgID="Equation.3" ShapeID="_x0000_i1084" DrawAspect="Content" ObjectID="_1369482101" r:id="rId121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, тобто </w:t>
      </w:r>
      <w:r w:rsidRPr="007A6173">
        <w:rPr>
          <w:position w:val="-6"/>
          <w:sz w:val="28"/>
          <w:szCs w:val="28"/>
        </w:rPr>
        <w:object w:dxaOrig="200" w:dyaOrig="200">
          <v:shape id="_x0000_i1085" type="#_x0000_t75" style="width:10pt;height:10pt" o:ole="">
            <v:imagedata r:id="rId122" o:title=""/>
          </v:shape>
          <o:OLEObject Type="Embed" ProgID="Equation.3" ShapeID="_x0000_i1085" DrawAspect="Content" ObjectID="_1369482102" r:id="rId123"/>
        </w:objec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 – дійсне число, що неможливо. </w:t>
      </w:r>
      <w:r w:rsidRPr="007A6173">
        <w:rPr>
          <w:rFonts w:ascii="Arial CYR" w:hAnsi="Arial CYR" w:cs="Arial CYR"/>
          <w:sz w:val="28"/>
          <w:szCs w:val="28"/>
          <w:lang w:val="uk-UA"/>
        </w:rPr>
        <w:t>◄</w:t>
      </w:r>
    </w:p>
    <w:p w:rsidR="00F71E03" w:rsidRPr="007A6173" w:rsidRDefault="00F71E03" w:rsidP="007A6173">
      <w:pPr>
        <w:pStyle w:val="a7"/>
        <w:rPr>
          <w:rFonts w:ascii="Arial" w:hAnsi="Arial"/>
          <w:sz w:val="28"/>
          <w:szCs w:val="28"/>
          <w:lang w:val="uk-UA"/>
        </w:rPr>
      </w:pPr>
      <w:r w:rsidRPr="007A6173">
        <w:rPr>
          <w:rFonts w:ascii="Arial" w:hAnsi="Arial"/>
          <w:spacing w:val="40"/>
          <w:sz w:val="28"/>
          <w:szCs w:val="28"/>
          <w:lang w:val="uk-UA"/>
        </w:rPr>
        <w:t>12. Теорема.</w:t>
      </w:r>
      <w:r w:rsidRPr="007A6173">
        <w:rPr>
          <w:rFonts w:ascii="Arial" w:hAnsi="Arial"/>
          <w:sz w:val="28"/>
          <w:szCs w:val="28"/>
          <w:lang w:val="uk-UA"/>
        </w:rPr>
        <w:t xml:space="preserve"> Власні вектори самоспряженого оператора , які належать попарно різним власним числам, </w: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– </w:t>
      </w:r>
      <w:r w:rsidRPr="007A6173">
        <w:rPr>
          <w:rFonts w:ascii="Arial" w:hAnsi="Arial"/>
          <w:sz w:val="28"/>
          <w:szCs w:val="28"/>
          <w:lang w:val="uk-UA"/>
        </w:rPr>
        <w:t>ортогональні.</w:t>
      </w:r>
    </w:p>
    <w:p w:rsidR="00F71E03" w:rsidRPr="007A6173" w:rsidRDefault="00F71E03" w:rsidP="007A6173">
      <w:pPr>
        <w:pStyle w:val="a7"/>
        <w:rPr>
          <w:rFonts w:ascii="Arial" w:hAnsi="Arial"/>
          <w:sz w:val="28"/>
          <w:szCs w:val="28"/>
          <w:lang w:val="uk-UA"/>
        </w:rPr>
      </w:pPr>
      <w:r w:rsidRPr="007A6173">
        <w:rPr>
          <w:rFonts w:ascii="Arial CYR" w:hAnsi="Arial CYR" w:cs="Arial CYR"/>
          <w:sz w:val="28"/>
          <w:szCs w:val="28"/>
          <w:lang w:val="uk-UA"/>
        </w:rPr>
        <w:t>►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>Нехай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власні вектори самоспряженого оператора </w:t>
      </w:r>
      <w:r w:rsidRPr="007A6173">
        <w:rPr>
          <w:position w:val="-4"/>
          <w:sz w:val="28"/>
          <w:szCs w:val="28"/>
        </w:rPr>
        <w:object w:dxaOrig="220" w:dyaOrig="220">
          <v:shape id="_x0000_i1086" type="#_x0000_t75" style="width:11.25pt;height:11.25pt" o:ole="">
            <v:imagedata r:id="rId95" o:title=""/>
          </v:shape>
          <o:OLEObject Type="Embed" ProgID="Equation.3" ShapeID="_x0000_i1086" DrawAspect="Content" ObjectID="_1369482103" r:id="rId12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40" w:dyaOrig="300">
          <v:shape id="_x0000_i1087" type="#_x0000_t75" style="width:11.9pt;height:15.05pt" o:ole="">
            <v:imagedata r:id="rId125" o:title=""/>
          </v:shape>
          <o:OLEObject Type="Embed" ProgID="Equation.3" ShapeID="_x0000_i1087" DrawAspect="Content" ObjectID="_1369482104" r:id="rId12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7A6173">
        <w:rPr>
          <w:position w:val="-10"/>
          <w:sz w:val="28"/>
          <w:szCs w:val="28"/>
        </w:rPr>
        <w:object w:dxaOrig="279" w:dyaOrig="300">
          <v:shape id="_x0000_i1088" type="#_x0000_t75" style="width:14.4pt;height:15.05pt" o:ole="">
            <v:imagedata r:id="rId127" o:title=""/>
          </v:shape>
          <o:OLEObject Type="Embed" ProgID="Equation.3" ShapeID="_x0000_i1088" DrawAspect="Content" ObjectID="_1369482105" r:id="rId12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належать відповідно власним числам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680" w:dyaOrig="300">
          <v:shape id="_x0000_i1089" type="#_x0000_t75" style="width:33.8pt;height:15.05pt" o:ole="">
            <v:imagedata r:id="rId129" o:title=""/>
          </v:shape>
          <o:OLEObject Type="Embed" ProgID="Equation.3" ShapeID="_x0000_i1089" DrawAspect="Content" ObjectID="_1369482106" r:id="rId13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Розглянемо скалярний добуток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1620" w:dyaOrig="300">
          <v:shape id="_x0000_i1090" type="#_x0000_t75" style="width:80.75pt;height:15.05pt" o:ole="">
            <v:imagedata r:id="rId131" o:title=""/>
          </v:shape>
          <o:OLEObject Type="Embed" ProgID="Equation.3" ShapeID="_x0000_i1090" DrawAspect="Content" ObjectID="_1369482107" r:id="rId132"/>
        </w:object>
      </w:r>
      <w:r w:rsidRPr="007A6173">
        <w:rPr>
          <w:rFonts w:ascii="Arial" w:hAnsi="Arial" w:cs="Arial"/>
          <w:sz w:val="28"/>
          <w:szCs w:val="28"/>
        </w:rPr>
        <w:t>.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З іншого боку, </w:t>
      </w:r>
      <w:r w:rsidRPr="007A6173">
        <w:rPr>
          <w:position w:val="-10"/>
          <w:sz w:val="28"/>
          <w:szCs w:val="28"/>
        </w:rPr>
        <w:object w:dxaOrig="2460" w:dyaOrig="300">
          <v:shape id="_x0000_i1091" type="#_x0000_t75" style="width:122.7pt;height:15.05pt" o:ole="">
            <v:imagedata r:id="rId133" o:title=""/>
          </v:shape>
          <o:OLEObject Type="Embed" ProgID="Equation.3" ShapeID="_x0000_i1091" DrawAspect="Content" ObjectID="_1369482108" r:id="rId13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Тобто </w:t>
      </w:r>
      <w:r w:rsidRPr="007A6173">
        <w:rPr>
          <w:position w:val="-10"/>
          <w:sz w:val="28"/>
          <w:szCs w:val="28"/>
        </w:rPr>
        <w:object w:dxaOrig="1600" w:dyaOrig="300">
          <v:shape id="_x0000_i1092" type="#_x0000_t75" style="width:80.15pt;height:15.05pt" o:ole="">
            <v:imagedata r:id="rId135" o:title=""/>
          </v:shape>
          <o:OLEObject Type="Embed" ProgID="Equation.3" ShapeID="_x0000_i1092" DrawAspect="Content" ObjectID="_1369482109" r:id="rId13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отже, вектори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40" w:dyaOrig="300">
          <v:shape id="_x0000_i1093" type="#_x0000_t75" style="width:11.9pt;height:15.05pt" o:ole="">
            <v:imagedata r:id="rId125" o:title=""/>
          </v:shape>
          <o:OLEObject Type="Embed" ProgID="Equation.3" ShapeID="_x0000_i1093" DrawAspect="Content" ObjectID="_1369482110" r:id="rId137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7A6173">
        <w:rPr>
          <w:position w:val="-10"/>
          <w:sz w:val="28"/>
          <w:szCs w:val="28"/>
        </w:rPr>
        <w:object w:dxaOrig="279" w:dyaOrig="300">
          <v:shape id="_x0000_i1094" type="#_x0000_t75" style="width:14.4pt;height:15.05pt" o:ole="">
            <v:imagedata r:id="rId127" o:title=""/>
          </v:shape>
          <o:OLEObject Type="Embed" ProgID="Equation.3" ShapeID="_x0000_i1094" DrawAspect="Content" ObjectID="_1369482111" r:id="rId13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>–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ортогональні. </w:t>
      </w:r>
      <w:r w:rsidRPr="007A6173">
        <w:rPr>
          <w:rFonts w:ascii="Arial CYR" w:hAnsi="Arial CYR" w:cs="Arial CYR"/>
          <w:sz w:val="28"/>
          <w:szCs w:val="28"/>
          <w:lang w:val="uk-UA"/>
        </w:rPr>
        <w:t>◄</w:t>
      </w:r>
    </w:p>
    <w:p w:rsidR="00F71E03" w:rsidRPr="007A6173" w:rsidRDefault="00F71E03" w:rsidP="007A6173">
      <w:pPr>
        <w:pStyle w:val="a7"/>
        <w:rPr>
          <w:rFonts w:ascii="Arial" w:hAnsi="Arial"/>
          <w:sz w:val="28"/>
          <w:szCs w:val="28"/>
          <w:lang w:val="uk-UA"/>
        </w:rPr>
      </w:pPr>
      <w:r w:rsidRPr="007A6173">
        <w:rPr>
          <w:rFonts w:ascii="Arial" w:hAnsi="Arial"/>
          <w:spacing w:val="40"/>
          <w:sz w:val="28"/>
          <w:szCs w:val="28"/>
          <w:lang w:val="uk-UA"/>
        </w:rPr>
        <w:t>13. Теорема (про існування ортонормованого базису евклідового простору з власних векторів самоспряженого оператора).</w:t>
      </w:r>
      <w:r w:rsidRPr="007A6173">
        <w:rPr>
          <w:rFonts w:ascii="Arial" w:hAnsi="Arial"/>
          <w:sz w:val="28"/>
          <w:szCs w:val="28"/>
          <w:lang w:val="uk-UA"/>
        </w:rPr>
        <w:t xml:space="preserve"> 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/>
          <w:sz w:val="28"/>
          <w:szCs w:val="28"/>
          <w:lang w:val="uk-UA"/>
        </w:rPr>
        <w:t xml:space="preserve">В евклідовому просторі завжди існує ортонормований базис із власних векторів будь-якого самоспряженого оператора. 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 CYR" w:hAnsi="Arial CYR" w:cs="Arial CYR"/>
          <w:sz w:val="28"/>
          <w:szCs w:val="28"/>
          <w:lang w:val="uk-UA"/>
        </w:rPr>
        <w:t>►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/>
          <w:spacing w:val="40"/>
          <w:sz w:val="28"/>
          <w:szCs w:val="28"/>
          <w:lang w:val="uk-UA"/>
        </w:rPr>
        <w:t>14. Лема.</w:t>
      </w:r>
      <w:r w:rsidRPr="007A6173">
        <w:rPr>
          <w:rFonts w:ascii="Arial" w:hAnsi="Arial"/>
          <w:sz w:val="28"/>
          <w:szCs w:val="28"/>
          <w:lang w:val="uk-UA"/>
        </w:rPr>
        <w:t xml:space="preserve"> Нехай підпростір </w:t>
      </w:r>
      <w:r w:rsidRPr="007A6173">
        <w:rPr>
          <w:position w:val="-10"/>
          <w:sz w:val="28"/>
          <w:szCs w:val="28"/>
        </w:rPr>
        <w:object w:dxaOrig="680" w:dyaOrig="300">
          <v:shape id="_x0000_i1095" type="#_x0000_t75" style="width:33.8pt;height:15.05pt" o:ole="">
            <v:imagedata r:id="rId139" o:title=""/>
          </v:shape>
          <o:OLEObject Type="Embed" ProgID="Equation.3" ShapeID="_x0000_i1095" DrawAspect="Content" ObjectID="_1369482112" r:id="rId140"/>
        </w:object>
      </w:r>
      <w:r w:rsidRPr="007A6173">
        <w:rPr>
          <w:rFonts w:ascii="Arial" w:hAnsi="Arial"/>
          <w:sz w:val="28"/>
          <w:szCs w:val="28"/>
          <w:lang w:val="uk-UA"/>
        </w:rPr>
        <w:t xml:space="preserve"> – інваріантний відносно самоспряженого оператора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1060" w:dyaOrig="300">
          <v:shape id="_x0000_i1096" type="#_x0000_t75" style="width:53.2pt;height:15.05pt" o:ole="">
            <v:imagedata r:id="rId141" o:title=""/>
          </v:shape>
          <o:OLEObject Type="Embed" ProgID="Equation.3" ShapeID="_x0000_i1096" DrawAspect="Content" ObjectID="_1369482113" r:id="rId142"/>
        </w:object>
      </w:r>
      <w:r w:rsidRPr="007A6173">
        <w:rPr>
          <w:rFonts w:ascii="Arial" w:hAnsi="Arial"/>
          <w:sz w:val="28"/>
          <w:szCs w:val="28"/>
          <w:lang w:val="uk-UA"/>
        </w:rPr>
        <w:t xml:space="preserve">. Тоді підпростір </w:t>
      </w:r>
      <w:r w:rsidRPr="007A6173">
        <w:rPr>
          <w:position w:val="-4"/>
          <w:sz w:val="28"/>
          <w:szCs w:val="28"/>
        </w:rPr>
        <w:object w:dxaOrig="340" w:dyaOrig="300">
          <v:shape id="_x0000_i1097" type="#_x0000_t75" style="width:17.55pt;height:15.05pt" o:ole="">
            <v:imagedata r:id="rId143" o:title=""/>
          </v:shape>
          <o:OLEObject Type="Embed" ProgID="Equation.3" ShapeID="_x0000_i1097" DrawAspect="Content" ObjectID="_1369482114" r:id="rId144"/>
        </w:object>
      </w:r>
      <w:r w:rsidRPr="007A6173">
        <w:rPr>
          <w:rFonts w:ascii="Arial" w:hAnsi="Arial"/>
          <w:sz w:val="28"/>
          <w:szCs w:val="28"/>
          <w:lang w:val="uk-UA"/>
        </w:rPr>
        <w:t xml:space="preserve"> також інваріантний відносно оператора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20">
          <v:shape id="_x0000_i1098" type="#_x0000_t75" style="width:11.25pt;height:11.25pt" o:ole="">
            <v:imagedata r:id="rId145" o:title=""/>
          </v:shape>
          <o:OLEObject Type="Embed" ProgID="Equation.3" ShapeID="_x0000_i1098" DrawAspect="Content" ObjectID="_1369482115" r:id="rId146"/>
        </w:object>
      </w:r>
      <w:r w:rsidRPr="007A6173">
        <w:rPr>
          <w:rFonts w:ascii="Arial" w:hAnsi="Arial"/>
          <w:sz w:val="28"/>
          <w:szCs w:val="28"/>
          <w:lang w:val="uk-UA"/>
        </w:rPr>
        <w:t>.</w:t>
      </w:r>
    </w:p>
    <w:p w:rsidR="00F71E03" w:rsidRPr="007A6173" w:rsidRDefault="00F71E03" w:rsidP="007A6173">
      <w:pPr>
        <w:pStyle w:val="a7"/>
        <w:rPr>
          <w:rFonts w:ascii="Arial" w:hAnsi="Arial"/>
          <w:sz w:val="28"/>
          <w:szCs w:val="28"/>
          <w:lang w:val="uk-UA"/>
        </w:rPr>
      </w:pPr>
      <w:r w:rsidRPr="007A6173">
        <w:rPr>
          <w:rFonts w:ascii="Arial CYR" w:hAnsi="Arial CYR" w:cs="Arial CYR"/>
          <w:sz w:val="28"/>
          <w:szCs w:val="28"/>
          <w:lang w:val="uk-UA"/>
        </w:rPr>
        <w:t>►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kern w:val="18"/>
          <w:sz w:val="28"/>
          <w:szCs w:val="28"/>
          <w:lang w:val="uk-UA"/>
        </w:rPr>
        <w:t xml:space="preserve">Розглянемо довільний вектор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520" w:dyaOrig="220">
          <v:shape id="_x0000_i1099" type="#_x0000_t75" style="width:26.3pt;height:11.25pt" o:ole="">
            <v:imagedata r:id="rId147" o:title=""/>
          </v:shape>
          <o:OLEObject Type="Embed" ProgID="Equation.3" ShapeID="_x0000_i1099" DrawAspect="Content" ObjectID="_1369482116" r:id="rId14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тоді образ </w:t>
      </w:r>
      <w:r w:rsidRPr="007A6173">
        <w:rPr>
          <w:position w:val="-4"/>
          <w:sz w:val="28"/>
          <w:szCs w:val="28"/>
        </w:rPr>
        <w:object w:dxaOrig="660" w:dyaOrig="220">
          <v:shape id="_x0000_i1100" type="#_x0000_t75" style="width:33.2pt;height:11.25pt" o:ole="">
            <v:imagedata r:id="rId149" o:title=""/>
          </v:shape>
          <o:OLEObject Type="Embed" ProgID="Equation.3" ShapeID="_x0000_i1100" DrawAspect="Content" ObjectID="_1369482117" r:id="rId15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Нехай тепер </w:t>
      </w:r>
      <w:r w:rsidRPr="007A6173">
        <w:rPr>
          <w:position w:val="-10"/>
          <w:sz w:val="28"/>
          <w:szCs w:val="28"/>
        </w:rPr>
        <w:object w:dxaOrig="180" w:dyaOrig="240">
          <v:shape id="_x0000_i1101" type="#_x0000_t75" style="width:8.75pt;height:11.9pt" o:ole="">
            <v:imagedata r:id="rId151" o:title=""/>
          </v:shape>
          <o:OLEObject Type="Embed" ProgID="Equation.3" ShapeID="_x0000_i1101" DrawAspect="Content" ObjectID="_1369482118" r:id="rId15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довільний вектор із </w:t>
      </w:r>
      <w:r w:rsidRPr="007A6173">
        <w:rPr>
          <w:position w:val="-4"/>
          <w:sz w:val="28"/>
          <w:szCs w:val="28"/>
        </w:rPr>
        <w:object w:dxaOrig="340" w:dyaOrig="300">
          <v:shape id="_x0000_i1102" type="#_x0000_t75" style="width:17.55pt;height:15.05pt" o:ole="">
            <v:imagedata r:id="rId153" o:title=""/>
          </v:shape>
          <o:OLEObject Type="Embed" ProgID="Equation.3" ShapeID="_x0000_i1102" DrawAspect="Content" ObjectID="_1369482119" r:id="rId15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Отже, </w:t>
      </w:r>
      <w:r w:rsidRPr="007A6173">
        <w:rPr>
          <w:position w:val="-10"/>
          <w:sz w:val="28"/>
          <w:szCs w:val="28"/>
        </w:rPr>
        <w:object w:dxaOrig="1500" w:dyaOrig="279">
          <v:shape id="_x0000_i1103" type="#_x0000_t75" style="width:75.15pt;height:14.4pt" o:ole="">
            <v:imagedata r:id="rId155" o:title=""/>
          </v:shape>
          <o:OLEObject Type="Embed" ProgID="Equation.3" ShapeID="_x0000_i1103" DrawAspect="Content" ObjectID="_1369482120" r:id="rId15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, тобто </w:t>
      </w:r>
      <w:r w:rsidRPr="007A6173">
        <w:rPr>
          <w:position w:val="-10"/>
          <w:sz w:val="28"/>
          <w:szCs w:val="28"/>
        </w:rPr>
        <w:object w:dxaOrig="780" w:dyaOrig="360">
          <v:shape id="_x0000_i1104" type="#_x0000_t75" style="width:38.8pt;height:18.15pt" o:ole="">
            <v:imagedata r:id="rId157" o:title=""/>
          </v:shape>
          <o:OLEObject Type="Embed" ProgID="Equation.3" ShapeID="_x0000_i1104" DrawAspect="Content" ObjectID="_1369482121" r:id="rId15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</w:t>
      </w:r>
      <w:r w:rsidRPr="007A6173">
        <w:rPr>
          <w:rFonts w:ascii="Arial CYR" w:hAnsi="Arial CYR" w:cs="Arial CYR"/>
          <w:sz w:val="28"/>
          <w:szCs w:val="28"/>
          <w:lang w:val="uk-UA"/>
        </w:rPr>
        <w:t>◄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Для доведення теореми використаємо індукцію по </w:t>
      </w:r>
      <w:r w:rsidRPr="007A6173">
        <w:rPr>
          <w:position w:val="-6"/>
          <w:sz w:val="28"/>
          <w:szCs w:val="28"/>
        </w:rPr>
        <w:object w:dxaOrig="180" w:dyaOrig="200">
          <v:shape id="_x0000_i1105" type="#_x0000_t75" style="width:8.75pt;height:10pt" o:ole="">
            <v:imagedata r:id="rId159" o:title=""/>
          </v:shape>
          <o:OLEObject Type="Embed" ProgID="Equation.3" ShapeID="_x0000_i1105" DrawAspect="Content" ObjectID="_1369482122" r:id="rId16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розмірність </w:t>
      </w:r>
      <w:r w:rsidRPr="007A6173">
        <w:rPr>
          <w:position w:val="-10"/>
          <w:sz w:val="28"/>
          <w:szCs w:val="28"/>
        </w:rPr>
        <w:object w:dxaOrig="300" w:dyaOrig="300">
          <v:shape id="_x0000_i1106" type="#_x0000_t75" style="width:15.05pt;height:15.05pt" o:ole="">
            <v:imagedata r:id="rId161" o:title=""/>
          </v:shape>
          <o:OLEObject Type="Embed" ProgID="Equation.3" ShapeID="_x0000_i1106" DrawAspect="Content" ObjectID="_1369482123" r:id="rId162"/>
        </w:objec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Нехай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999" w:dyaOrig="300">
          <v:shape id="_x0000_i1107" type="#_x0000_t75" style="width:50.1pt;height:15.05pt" o:ole="">
            <v:imagedata r:id="rId163" o:title=""/>
          </v:shape>
          <o:OLEObject Type="Embed" ProgID="Equation.3" ShapeID="_x0000_i1107" DrawAspect="Content" ObjectID="_1369482124" r:id="rId16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самоспряжений оператор. Згідно теоремі </w:t>
      </w:r>
      <w:r w:rsidRPr="007A6173">
        <w:rPr>
          <w:rFonts w:ascii="Arial" w:hAnsi="Arial"/>
          <w:spacing w:val="40"/>
          <w:sz w:val="28"/>
          <w:szCs w:val="28"/>
          <w:lang w:val="uk-UA"/>
        </w:rPr>
        <w:t>11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власне число цього оператора – дійсне, а отже, існує власний вектор, який йому належить. Із-за розмірності простора </w:t>
      </w:r>
      <w:r w:rsidRPr="007A6173">
        <w:rPr>
          <w:position w:val="-10"/>
          <w:sz w:val="28"/>
          <w:szCs w:val="28"/>
        </w:rPr>
        <w:object w:dxaOrig="260" w:dyaOrig="300">
          <v:shape id="_x0000_i1108" type="#_x0000_t75" style="width:12.5pt;height:15.05pt" o:ole="">
            <v:imagedata r:id="rId165" o:title=""/>
          </v:shape>
          <o:OLEObject Type="Embed" ProgID="Equation.3" ShapeID="_x0000_i1108" DrawAspect="Content" ObjectID="_1369482125" r:id="rId16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кожний ненульовий вектор буде власним. Виберемо за базисний одиничний вектор.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lastRenderedPageBreak/>
        <w:t xml:space="preserve">Припустимо, що в просторі </w:t>
      </w:r>
      <w:r w:rsidRPr="007A6173">
        <w:rPr>
          <w:position w:val="-10"/>
          <w:sz w:val="28"/>
          <w:szCs w:val="28"/>
        </w:rPr>
        <w:object w:dxaOrig="300" w:dyaOrig="300">
          <v:shape id="_x0000_i1109" type="#_x0000_t75" style="width:15.05pt;height:15.05pt" o:ole="">
            <v:imagedata r:id="rId161" o:title=""/>
          </v:shape>
          <o:OLEObject Type="Embed" ProgID="Equation.3" ShapeID="_x0000_i1109" DrawAspect="Content" ObjectID="_1369482126" r:id="rId167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де </w:t>
      </w:r>
      <w:r w:rsidRPr="007A6173">
        <w:rPr>
          <w:position w:val="-6"/>
          <w:sz w:val="28"/>
          <w:szCs w:val="28"/>
        </w:rPr>
        <w:object w:dxaOrig="760" w:dyaOrig="260">
          <v:shape id="_x0000_i1110" type="#_x0000_t75" style="width:38.2pt;height:12.5pt" o:ole="">
            <v:imagedata r:id="rId168" o:title=""/>
          </v:shape>
          <o:OLEObject Type="Embed" ProgID="Equation.3" ShapeID="_x0000_i1110" DrawAspect="Content" ObjectID="_1369482127" r:id="rId169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існує вказаний ортонормований базис.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Покажемо, що такий базис існує і в </w:t>
      </w:r>
      <w:r w:rsidRPr="007A6173">
        <w:rPr>
          <w:position w:val="-10"/>
          <w:sz w:val="28"/>
          <w:szCs w:val="28"/>
        </w:rPr>
        <w:object w:dxaOrig="300" w:dyaOrig="300">
          <v:shape id="_x0000_i1111" type="#_x0000_t75" style="width:15.05pt;height:15.05pt" o:ole="">
            <v:imagedata r:id="rId161" o:title=""/>
          </v:shape>
          <o:OLEObject Type="Embed" ProgID="Equation.3" ShapeID="_x0000_i1111" DrawAspect="Content" ObjectID="_1369482128" r:id="rId17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де </w:t>
      </w:r>
      <w:r w:rsidRPr="007A6173">
        <w:rPr>
          <w:position w:val="-6"/>
          <w:sz w:val="28"/>
          <w:szCs w:val="28"/>
        </w:rPr>
        <w:object w:dxaOrig="740" w:dyaOrig="260">
          <v:shape id="_x0000_i1112" type="#_x0000_t75" style="width:36.95pt;height:12.5pt" o:ole="">
            <v:imagedata r:id="rId171" o:title=""/>
          </v:shape>
          <o:OLEObject Type="Embed" ProgID="Equation.3" ShapeID="_x0000_i1112" DrawAspect="Content" ObjectID="_1369482129" r:id="rId17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Дійсно, характеристичне рівняння оператора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20">
          <v:shape id="_x0000_i1113" type="#_x0000_t75" style="width:11.25pt;height:11.25pt" o:ole="">
            <v:imagedata r:id="rId145" o:title=""/>
          </v:shape>
          <o:OLEObject Type="Embed" ProgID="Equation.3" ShapeID="_x0000_i1113" DrawAspect="Content" ObjectID="_1369482130" r:id="rId173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має принаймні 1 дійсний корінь (можливо, кратний), отже, існує принаймні одновимірний підпростір </w:t>
      </w:r>
      <w:r w:rsidRPr="007A6173">
        <w:rPr>
          <w:position w:val="-10"/>
          <w:sz w:val="28"/>
          <w:szCs w:val="28"/>
        </w:rPr>
        <w:object w:dxaOrig="300" w:dyaOrig="300">
          <v:shape id="_x0000_i1114" type="#_x0000_t75" style="width:15.05pt;height:15.05pt" o:ole="">
            <v:imagedata r:id="rId161" o:title=""/>
          </v:shape>
          <o:OLEObject Type="Embed" ProgID="Equation.3" ShapeID="_x0000_i1114" DrawAspect="Content" ObjectID="_1369482131" r:id="rId17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інваріантний відносно оператора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20">
          <v:shape id="_x0000_i1115" type="#_x0000_t75" style="width:11.25pt;height:11.25pt" o:ole="">
            <v:imagedata r:id="rId145" o:title=""/>
          </v:shape>
          <o:OLEObject Type="Embed" ProgID="Equation.3" ShapeID="_x0000_i1115" DrawAspect="Content" ObjectID="_1369482132" r:id="rId175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Позначимо цей підпростір </w:t>
      </w:r>
      <w:r w:rsidRPr="007A6173">
        <w:rPr>
          <w:position w:val="-10"/>
          <w:sz w:val="28"/>
          <w:szCs w:val="28"/>
        </w:rPr>
        <w:object w:dxaOrig="260" w:dyaOrig="300">
          <v:shape id="_x0000_i1116" type="#_x0000_t75" style="width:12.5pt;height:15.05pt" o:ole="">
            <v:imagedata r:id="rId165" o:title=""/>
          </v:shape>
          <o:OLEObject Type="Embed" ProgID="Equation.3" ShapeID="_x0000_i1116" DrawAspect="Content" ObjectID="_1369482133" r:id="rId17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Нехай </w:t>
      </w:r>
      <w:r w:rsidRPr="007A6173">
        <w:rPr>
          <w:position w:val="-4"/>
          <w:sz w:val="28"/>
          <w:szCs w:val="28"/>
        </w:rPr>
        <w:object w:dxaOrig="139" w:dyaOrig="220">
          <v:shape id="_x0000_i1117" type="#_x0000_t75" style="width:6.9pt;height:11.25pt" o:ole="">
            <v:imagedata r:id="rId177" o:title=""/>
          </v:shape>
          <o:OLEObject Type="Embed" ProgID="Equation.3" ShapeID="_x0000_i1117" DrawAspect="Content" ObjectID="_1369482134" r:id="rId17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орт в </w:t>
      </w:r>
      <w:r w:rsidRPr="007A6173">
        <w:rPr>
          <w:position w:val="-10"/>
          <w:sz w:val="28"/>
          <w:szCs w:val="28"/>
        </w:rPr>
        <w:object w:dxaOrig="260" w:dyaOrig="300">
          <v:shape id="_x0000_i1118" type="#_x0000_t75" style="width:12.5pt;height:15.05pt" o:ole="">
            <v:imagedata r:id="rId165" o:title=""/>
          </v:shape>
          <o:OLEObject Type="Embed" ProgID="Equation.3" ShapeID="_x0000_i1118" DrawAspect="Content" ObjectID="_1369482135" r:id="rId179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Позначимо через </w:t>
      </w:r>
      <w:r w:rsidRPr="007A6173">
        <w:rPr>
          <w:position w:val="-4"/>
          <w:sz w:val="28"/>
          <w:szCs w:val="28"/>
        </w:rPr>
        <w:object w:dxaOrig="220" w:dyaOrig="279">
          <v:shape id="_x0000_i1119" type="#_x0000_t75" style="width:11.25pt;height:14.4pt" o:ole="">
            <v:imagedata r:id="rId180" o:title=""/>
          </v:shape>
          <o:OLEObject Type="Embed" ProgID="Equation.3" ShapeID="_x0000_i1119" DrawAspect="Content" ObjectID="_1369482136" r:id="rId181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ортогональне доповнення </w:t>
      </w:r>
      <w:r w:rsidRPr="007A6173">
        <w:rPr>
          <w:position w:val="-10"/>
          <w:sz w:val="28"/>
          <w:szCs w:val="28"/>
        </w:rPr>
        <w:object w:dxaOrig="380" w:dyaOrig="360">
          <v:shape id="_x0000_i1120" type="#_x0000_t75" style="width:18.8pt;height:18.15pt" o:ole="">
            <v:imagedata r:id="rId182" o:title=""/>
          </v:shape>
          <o:OLEObject Type="Embed" ProgID="Equation.3" ShapeID="_x0000_i1120" DrawAspect="Content" ObjectID="_1369482137" r:id="rId183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Цей підпростір інваріантний відносно оператора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20">
          <v:shape id="_x0000_i1121" type="#_x0000_t75" style="width:11.25pt;height:11.25pt" o:ole="">
            <v:imagedata r:id="rId145" o:title=""/>
          </v:shape>
          <o:OLEObject Type="Embed" ProgID="Equation.3" ShapeID="_x0000_i1121" DrawAspect="Content" ObjectID="_1369482138" r:id="rId18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згідно лемі </w:t>
      </w:r>
      <w:r w:rsidRPr="007A6173">
        <w:rPr>
          <w:rFonts w:ascii="Arial" w:hAnsi="Arial"/>
          <w:spacing w:val="40"/>
          <w:sz w:val="28"/>
          <w:szCs w:val="28"/>
          <w:lang w:val="uk-UA"/>
        </w:rPr>
        <w:t>14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причому </w:t>
      </w:r>
      <w:r w:rsidRPr="007A6173">
        <w:rPr>
          <w:position w:val="-10"/>
          <w:sz w:val="28"/>
          <w:szCs w:val="28"/>
        </w:rPr>
        <w:object w:dxaOrig="940" w:dyaOrig="340">
          <v:shape id="_x0000_i1122" type="#_x0000_t75" style="width:46.95pt;height:17.55pt" o:ole="">
            <v:imagedata r:id="rId185" o:title=""/>
          </v:shape>
          <o:OLEObject Type="Embed" ProgID="Equation.3" ShapeID="_x0000_i1122" DrawAspect="Content" ObjectID="_1369482139" r:id="rId18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Розглянемо звуження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79">
          <v:shape id="_x0000_i1123" type="#_x0000_t75" style="width:11.25pt;height:14.4pt" o:ole="">
            <v:imagedata r:id="rId187" o:title=""/>
          </v:shape>
          <o:OLEObject Type="Embed" ProgID="Equation.3" ShapeID="_x0000_i1123" DrawAspect="Content" ObjectID="_1369482140" r:id="rId18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(див. зауваження </w:t>
      </w:r>
      <w:r w:rsidRPr="007A6173">
        <w:rPr>
          <w:rFonts w:ascii="Arial" w:hAnsi="Arial"/>
          <w:spacing w:val="40"/>
          <w:sz w:val="28"/>
          <w:szCs w:val="28"/>
          <w:lang w:val="uk-UA"/>
        </w:rPr>
        <w:t>11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в темі 18) оператора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20">
          <v:shape id="_x0000_i1124" type="#_x0000_t75" style="width:11.25pt;height:11.25pt" o:ole="">
            <v:imagedata r:id="rId145" o:title=""/>
          </v:shape>
          <o:OLEObject Type="Embed" ProgID="Equation.3" ShapeID="_x0000_i1124" DrawAspect="Content" ObjectID="_1369482141" r:id="rId189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 підпростір </w:t>
      </w:r>
      <w:r w:rsidRPr="007A6173">
        <w:rPr>
          <w:position w:val="-4"/>
          <w:sz w:val="28"/>
          <w:szCs w:val="28"/>
        </w:rPr>
        <w:object w:dxaOrig="220" w:dyaOrig="279">
          <v:shape id="_x0000_i1125" type="#_x0000_t75" style="width:11.25pt;height:14.4pt" o:ole="">
            <v:imagedata r:id="rId180" o:title=""/>
          </v:shape>
          <o:OLEObject Type="Embed" ProgID="Equation.3" ShapeID="_x0000_i1125" DrawAspect="Content" ObjectID="_1369482142" r:id="rId19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: </w:t>
      </w:r>
      <w:r w:rsidRPr="007A6173">
        <w:rPr>
          <w:rFonts w:ascii="Arial" w:hAnsi="Arial" w:cs="Arial"/>
          <w:position w:val="-16"/>
          <w:sz w:val="28"/>
          <w:szCs w:val="28"/>
          <w:lang w:val="uk-UA"/>
        </w:rPr>
        <w:object w:dxaOrig="740" w:dyaOrig="420">
          <v:shape id="_x0000_i1126" type="#_x0000_t75" style="width:36.95pt;height:21.3pt" o:ole="">
            <v:imagedata r:id="rId191" o:title=""/>
          </v:shape>
          <o:OLEObject Type="Embed" ProgID="Equation.3" ShapeID="_x0000_i1126" DrawAspect="Content" ObjectID="_1369482143" r:id="rId19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тобто </w:t>
      </w:r>
      <w:r w:rsidRPr="007A6173">
        <w:rPr>
          <w:position w:val="-4"/>
          <w:sz w:val="28"/>
          <w:szCs w:val="28"/>
        </w:rPr>
        <w:object w:dxaOrig="780" w:dyaOrig="279">
          <v:shape id="_x0000_i1127" type="#_x0000_t75" style="width:38.8pt;height:14.4pt" o:ole="">
            <v:imagedata r:id="rId193" o:title=""/>
          </v:shape>
          <o:OLEObject Type="Embed" ProgID="Equation.3" ShapeID="_x0000_i1127" DrawAspect="Content" ObjectID="_1369482144" r:id="rId19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якщо </w:t>
      </w:r>
      <w:r w:rsidRPr="007A6173">
        <w:rPr>
          <w:position w:val="-4"/>
          <w:sz w:val="28"/>
          <w:szCs w:val="28"/>
        </w:rPr>
        <w:object w:dxaOrig="520" w:dyaOrig="279">
          <v:shape id="_x0000_i1128" type="#_x0000_t75" style="width:26.3pt;height:14.4pt" o:ole="">
            <v:imagedata r:id="rId195" o:title=""/>
          </v:shape>
          <o:OLEObject Type="Embed" ProgID="Equation.3" ShapeID="_x0000_i1128" DrawAspect="Content" ObjectID="_1369482145" r:id="rId19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Очевидно, що оператор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79">
          <v:shape id="_x0000_i1129" type="#_x0000_t75" style="width:11.25pt;height:14.4pt" o:ole="">
            <v:imagedata r:id="rId187" o:title=""/>
          </v:shape>
          <o:OLEObject Type="Embed" ProgID="Equation.3" ShapeID="_x0000_i1129" DrawAspect="Content" ObjectID="_1369482146" r:id="rId197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самоспряжений оператор на </w:t>
      </w:r>
      <w:r w:rsidRPr="007A6173">
        <w:rPr>
          <w:position w:val="-4"/>
          <w:sz w:val="28"/>
          <w:szCs w:val="28"/>
        </w:rPr>
        <w:object w:dxaOrig="220" w:dyaOrig="279">
          <v:shape id="_x0000_i1130" type="#_x0000_t75" style="width:11.25pt;height:14.4pt" o:ole="">
            <v:imagedata r:id="rId180" o:title=""/>
          </v:shape>
          <o:OLEObject Type="Embed" ProgID="Equation.3" ShapeID="_x0000_i1130" DrawAspect="Content" ObjectID="_1369482147" r:id="rId19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Крім того, якщо власний вектор оператора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20">
          <v:shape id="_x0000_i1131" type="#_x0000_t75" style="width:11.25pt;height:11.25pt" o:ole="">
            <v:imagedata r:id="rId145" o:title=""/>
          </v:shape>
          <o:OLEObject Type="Embed" ProgID="Equation.3" ShapeID="_x0000_i1131" DrawAspect="Content" ObjectID="_1369482148" r:id="rId199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належить підпростору </w:t>
      </w:r>
      <w:r w:rsidRPr="007A6173">
        <w:rPr>
          <w:position w:val="-4"/>
          <w:sz w:val="28"/>
          <w:szCs w:val="28"/>
        </w:rPr>
        <w:object w:dxaOrig="220" w:dyaOrig="279">
          <v:shape id="_x0000_i1132" type="#_x0000_t75" style="width:11.25pt;height:14.4pt" o:ole="">
            <v:imagedata r:id="rId180" o:title=""/>
          </v:shape>
          <o:OLEObject Type="Embed" ProgID="Equation.3" ShapeID="_x0000_i1132" DrawAspect="Content" ObjectID="_1369482149" r:id="rId20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то він же є власним вектором оператора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79">
          <v:shape id="_x0000_i1133" type="#_x0000_t75" style="width:11.25pt;height:14.4pt" o:ole="">
            <v:imagedata r:id="rId187" o:title=""/>
          </v:shape>
          <o:OLEObject Type="Embed" ProgID="Equation.3" ShapeID="_x0000_i1133" DrawAspect="Content" ObjectID="_1369482150" r:id="rId201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що належить тому самому ж власному числу. Згідно припущенню індукції, в підпросторі </w:t>
      </w:r>
      <w:r w:rsidRPr="007A6173">
        <w:rPr>
          <w:position w:val="-4"/>
          <w:sz w:val="28"/>
          <w:szCs w:val="28"/>
        </w:rPr>
        <w:object w:dxaOrig="220" w:dyaOrig="279">
          <v:shape id="_x0000_i1134" type="#_x0000_t75" style="width:11.25pt;height:14.4pt" o:ole="">
            <v:imagedata r:id="rId180" o:title=""/>
          </v:shape>
          <o:OLEObject Type="Embed" ProgID="Equation.3" ShapeID="_x0000_i1134" DrawAspect="Content" ObjectID="_1369482151" r:id="rId20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існує ортонормований базис </w:t>
      </w:r>
      <w:r w:rsidRPr="007A6173">
        <w:rPr>
          <w:position w:val="-10"/>
          <w:sz w:val="28"/>
          <w:szCs w:val="28"/>
        </w:rPr>
        <w:object w:dxaOrig="1160" w:dyaOrig="300">
          <v:shape id="_x0000_i1135" type="#_x0000_t75" style="width:57.6pt;height:15.05pt" o:ole="">
            <v:imagedata r:id="rId203" o:title=""/>
          </v:shape>
          <o:OLEObject Type="Embed" ProgID="Equation.3" ShapeID="_x0000_i1135" DrawAspect="Content" ObjectID="_1369482152" r:id="rId20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з власних векторів оператора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79">
          <v:shape id="_x0000_i1136" type="#_x0000_t75" style="width:11.25pt;height:14.4pt" o:ole="">
            <v:imagedata r:id="rId187" o:title=""/>
          </v:shape>
          <o:OLEObject Type="Embed" ProgID="Equation.3" ShapeID="_x0000_i1136" DrawAspect="Content" ObjectID="_1369482153" r:id="rId205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а отже і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20">
          <v:shape id="_x0000_i1137" type="#_x0000_t75" style="width:11.25pt;height:11.25pt" o:ole="">
            <v:imagedata r:id="rId145" o:title=""/>
          </v:shape>
          <o:OLEObject Type="Embed" ProgID="Equation.3" ShapeID="_x0000_i1137" DrawAspect="Content" ObjectID="_1369482154" r:id="rId206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Тоді </w:t>
      </w:r>
      <w:r w:rsidRPr="007A6173">
        <w:rPr>
          <w:position w:val="-10"/>
          <w:sz w:val="28"/>
          <w:szCs w:val="28"/>
        </w:rPr>
        <w:object w:dxaOrig="1300" w:dyaOrig="300">
          <v:shape id="_x0000_i1138" type="#_x0000_t75" style="width:65.1pt;height:15.05pt" o:ole="">
            <v:imagedata r:id="rId207" o:title=""/>
          </v:shape>
          <o:OLEObject Type="Embed" ProgID="Equation.3" ShapeID="_x0000_i1138" DrawAspect="Content" ObjectID="_1369482155" r:id="rId208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шуканий ортонормований базис в просторі </w:t>
      </w:r>
      <w:r w:rsidRPr="007A6173">
        <w:rPr>
          <w:position w:val="-10"/>
          <w:sz w:val="28"/>
          <w:szCs w:val="28"/>
        </w:rPr>
        <w:object w:dxaOrig="300" w:dyaOrig="300">
          <v:shape id="_x0000_i1139" type="#_x0000_t75" style="width:15.05pt;height:15.05pt" o:ole="">
            <v:imagedata r:id="rId161" o:title=""/>
          </v:shape>
          <o:OLEObject Type="Embed" ProgID="Equation.3" ShapeID="_x0000_i1139" DrawAspect="Content" ObjectID="_1369482156" r:id="rId209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</w:t>
      </w:r>
      <w:r w:rsidRPr="007A6173">
        <w:rPr>
          <w:rFonts w:ascii="Arial CYR" w:hAnsi="Arial CYR" w:cs="Arial CYR"/>
          <w:sz w:val="28"/>
          <w:szCs w:val="28"/>
          <w:lang w:val="uk-UA"/>
        </w:rPr>
        <w:t>◄</w:t>
      </w:r>
    </w:p>
    <w:p w:rsidR="00F71E03" w:rsidRPr="007A6173" w:rsidRDefault="00F71E03" w:rsidP="007A6173">
      <w:pPr>
        <w:pStyle w:val="a7"/>
        <w:rPr>
          <w:rFonts w:ascii="Arial" w:hAnsi="Arial"/>
          <w:sz w:val="28"/>
          <w:szCs w:val="28"/>
          <w:lang w:val="uk-UA"/>
        </w:rPr>
      </w:pPr>
      <w:r w:rsidRPr="007A6173">
        <w:rPr>
          <w:rFonts w:ascii="Arial" w:hAnsi="Arial"/>
          <w:spacing w:val="40"/>
          <w:sz w:val="28"/>
          <w:szCs w:val="28"/>
          <w:lang w:val="uk-UA"/>
        </w:rPr>
        <w:t>15. Теорема (про зведення симетричної матриці до діагонального вигляду).</w:t>
      </w:r>
      <w:r w:rsidRPr="007A6173">
        <w:rPr>
          <w:rFonts w:ascii="Arial" w:hAnsi="Arial"/>
          <w:sz w:val="28"/>
          <w:szCs w:val="28"/>
          <w:lang w:val="uk-UA"/>
        </w:rPr>
        <w:t xml:space="preserve"> Симетрична матриця завжди подібна деякій діагональній матриці з ортогональною матрицею подібності.</w:t>
      </w:r>
    </w:p>
    <w:p w:rsidR="00F71E03" w:rsidRPr="007A6173" w:rsidRDefault="00F71E03" w:rsidP="007A6173">
      <w:pPr>
        <w:pStyle w:val="a7"/>
        <w:rPr>
          <w:rFonts w:ascii="Arial" w:hAnsi="Arial"/>
          <w:sz w:val="28"/>
          <w:szCs w:val="28"/>
          <w:lang w:val="uk-UA"/>
        </w:rPr>
      </w:pPr>
      <w:r w:rsidRPr="007A6173">
        <w:rPr>
          <w:rFonts w:ascii="Arial CYR" w:hAnsi="Arial CYR" w:cs="Arial CYR"/>
          <w:sz w:val="28"/>
          <w:szCs w:val="28"/>
          <w:lang w:val="uk-UA"/>
        </w:rPr>
        <w:t xml:space="preserve">►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Нехай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40" w:dyaOrig="220">
          <v:shape id="_x0000_i1140" type="#_x0000_t75" style="width:11.9pt;height:11.25pt" o:ole="">
            <v:imagedata r:id="rId97" o:title=""/>
          </v:shape>
          <o:OLEObject Type="Embed" ProgID="Equation.3" ShapeID="_x0000_i1140" DrawAspect="Content" ObjectID="_1369482157" r:id="rId210"/>
        </w:object>
      </w:r>
      <w:r w:rsidRPr="007A6173">
        <w:rPr>
          <w:rFonts w:ascii="Arial CYR" w:hAnsi="Arial CYR" w:cs="Arial CYR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– симетрична матриця. Тоді в деякому ортонормованому базисі простору вона задає самоспряжений оператор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20" w:dyaOrig="220">
          <v:shape id="_x0000_i1141" type="#_x0000_t75" style="width:11.25pt;height:11.25pt" o:ole="">
            <v:imagedata r:id="rId145" o:title=""/>
          </v:shape>
          <o:OLEObject Type="Embed" ProgID="Equation.3" ShapeID="_x0000_i1141" DrawAspect="Content" ObjectID="_1369482158" r:id="rId211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Згідно з теоремою </w:t>
      </w:r>
      <w:r w:rsidRPr="007A6173">
        <w:rPr>
          <w:rFonts w:ascii="Arial" w:hAnsi="Arial"/>
          <w:spacing w:val="40"/>
          <w:sz w:val="28"/>
          <w:szCs w:val="28"/>
          <w:lang w:val="uk-UA"/>
        </w:rPr>
        <w:t>13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у нього існує </w:t>
      </w:r>
      <w:r w:rsidRPr="007A6173">
        <w:rPr>
          <w:position w:val="-6"/>
          <w:sz w:val="28"/>
          <w:szCs w:val="28"/>
        </w:rPr>
        <w:object w:dxaOrig="180" w:dyaOrig="200">
          <v:shape id="_x0000_i1142" type="#_x0000_t75" style="width:8.75pt;height:10pt" o:ole="">
            <v:imagedata r:id="rId159" o:title=""/>
          </v:shape>
          <o:OLEObject Type="Embed" ProgID="Equation.3" ShapeID="_x0000_i1142" DrawAspect="Content" ObjectID="_1369482159" r:id="rId21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взаємно ортогональних власних векторів </w:t>
      </w:r>
      <w:r w:rsidRPr="007A6173">
        <w:rPr>
          <w:rFonts w:ascii="Arial" w:hAnsi="Arial" w:cs="Arial"/>
          <w:kern w:val="18"/>
          <w:position w:val="-10"/>
          <w:sz w:val="28"/>
          <w:szCs w:val="28"/>
        </w:rPr>
        <w:object w:dxaOrig="1400" w:dyaOrig="300">
          <v:shape id="_x0000_i1143" type="#_x0000_t75" style="width:69.5pt;height:15.05pt" o:ole="">
            <v:imagedata r:id="rId213" o:title=""/>
          </v:shape>
          <o:OLEObject Type="Embed" ProgID="Equation.3" ShapeID="_x0000_i1143" DrawAspect="Content" ObjectID="_1369482160" r:id="rId214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В базисі з цих власних векторів матриця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40" w:dyaOrig="220">
          <v:shape id="_x0000_i1144" type="#_x0000_t75" style="width:11.9pt;height:11.25pt" o:ole="">
            <v:imagedata r:id="rId97" o:title=""/>
          </v:shape>
          <o:OLEObject Type="Embed" ProgID="Equation.3" ShapeID="_x0000_i1144" DrawAspect="Content" ObjectID="_1369482161" r:id="rId215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набуває діагонального вигляду: </w:t>
      </w:r>
      <w:r w:rsidRPr="007A6173">
        <w:rPr>
          <w:position w:val="-8"/>
          <w:sz w:val="28"/>
          <w:szCs w:val="28"/>
        </w:rPr>
        <w:object w:dxaOrig="999" w:dyaOrig="340">
          <v:shape id="_x0000_i1145" type="#_x0000_t75" style="width:50.1pt;height:17.55pt" o:ole="">
            <v:imagedata r:id="rId216" o:title=""/>
          </v:shape>
          <o:OLEObject Type="Embed" ProgID="Equation.3" ShapeID="_x0000_i1145" DrawAspect="Content" ObjectID="_1369482162" r:id="rId217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(діагональними елементами матриці </w:t>
      </w:r>
      <w:r w:rsidRPr="007A6173">
        <w:rPr>
          <w:position w:val="-4"/>
          <w:sz w:val="28"/>
          <w:szCs w:val="28"/>
        </w:rPr>
        <w:object w:dxaOrig="220" w:dyaOrig="220">
          <v:shape id="_x0000_i1146" type="#_x0000_t75" style="width:11.25pt;height:11.25pt" o:ole="">
            <v:imagedata r:id="rId218" o:title=""/>
          </v:shape>
          <o:OLEObject Type="Embed" ProgID="Equation.3" ShapeID="_x0000_i1146" DrawAspect="Content" ObjectID="_1369482163" r:id="rId219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є власні числа матриці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40" w:dyaOrig="220">
          <v:shape id="_x0000_i1147" type="#_x0000_t75" style="width:11.9pt;height:11.25pt" o:ole="">
            <v:imagedata r:id="rId97" o:title=""/>
          </v:shape>
          <o:OLEObject Type="Embed" ProgID="Equation.3" ShapeID="_x0000_i1147" DrawAspect="Content" ObjectID="_1369482164" r:id="rId220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). Причому матриця </w:t>
      </w:r>
      <w:r w:rsidRPr="007A6173">
        <w:rPr>
          <w:position w:val="-8"/>
          <w:sz w:val="28"/>
          <w:szCs w:val="28"/>
        </w:rPr>
        <w:object w:dxaOrig="240" w:dyaOrig="260">
          <v:shape id="_x0000_i1148" type="#_x0000_t75" style="width:11.9pt;height:12.5pt" o:ole="">
            <v:imagedata r:id="rId221" o:title=""/>
          </v:shape>
          <o:OLEObject Type="Embed" ProgID="Equation.3" ShapeID="_x0000_i1148" DrawAspect="Content" ObjectID="_1369482165" r:id="rId222"/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ортогональна як матриця переходу між двома ортонормованими базисами. </w:t>
      </w:r>
      <w:r w:rsidRPr="007A6173">
        <w:rPr>
          <w:rFonts w:ascii="Arial CYR" w:hAnsi="Arial CYR" w:cs="Arial CYR"/>
          <w:sz w:val="28"/>
          <w:szCs w:val="28"/>
          <w:lang w:val="uk-UA"/>
        </w:rPr>
        <w:t>◄</w:t>
      </w:r>
    </w:p>
    <w:p w:rsidR="00F71E03" w:rsidRPr="007A6173" w:rsidRDefault="00F71E0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</w:p>
    <w:p w:rsidR="00003E93" w:rsidRPr="007A6173" w:rsidRDefault="00AE206B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Default="007A6173" w:rsidP="007A6173">
      <w:pPr>
        <w:pStyle w:val="a7"/>
        <w:rPr>
          <w:sz w:val="28"/>
          <w:szCs w:val="28"/>
          <w:lang w:val="uk-UA"/>
        </w:rPr>
      </w:pP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</w:p>
    <w:p w:rsid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b/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b/>
          <w:sz w:val="28"/>
          <w:szCs w:val="28"/>
          <w:lang w:val="uk-UA"/>
        </w:rPr>
      </w:pPr>
      <w:r w:rsidRPr="007A6173">
        <w:rPr>
          <w:b/>
          <w:sz w:val="28"/>
          <w:szCs w:val="28"/>
          <w:lang w:val="uk-UA"/>
        </w:rPr>
        <w:t>Білет 27</w:t>
      </w: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  <w:r w:rsidRPr="007A6173">
        <w:rPr>
          <w:sz w:val="28"/>
          <w:szCs w:val="28"/>
          <w:lang w:val="uk-UA"/>
        </w:rPr>
        <w:t>Поверхні 2 порядку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>Загальне рівняння другого порядку, що описує деяку поверхню в тривимірному просторі, залежить від трьох змінних і має вид: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sz w:val="28"/>
          <w:szCs w:val="28"/>
          <w:lang w:val="uk-UA"/>
        </w:rPr>
        <w:object w:dxaOrig="4260" w:dyaOrig="360">
          <v:shape id="_x0000_i1149" type="#_x0000_t75" style="width:212.85pt;height:18.15pt">
            <v:imagedata r:id="rId223" o:title=""/>
          </v:shape>
        </w:object>
      </w:r>
      <w:r w:rsidRPr="007A6173">
        <w:rPr>
          <w:sz w:val="28"/>
          <w:szCs w:val="28"/>
        </w:rPr>
        <w:object w:dxaOrig="2700" w:dyaOrig="300">
          <v:shape id="_x0000_i1150" type="#_x0000_t75" style="width:135.25pt;height:15.05pt">
            <v:imagedata r:id="rId224" o:title=""/>
          </v:shape>
        </w:object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  <w:lang w:val="uk-UA"/>
        </w:rPr>
        <w:tab/>
      </w:r>
      <w:r w:rsidRPr="007A6173">
        <w:rPr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>(1)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Перетвореннями системи координат можна звести це рівняння до одного з канонічних рівнянь поверхонь другого порядку. </w:t>
      </w: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  <w:bookmarkStart w:id="0" w:name="_Toc232963952"/>
      <w:r w:rsidRPr="007A6173">
        <w:rPr>
          <w:sz w:val="28"/>
          <w:szCs w:val="28"/>
          <w:lang w:val="uk-UA"/>
        </w:rPr>
        <w:t>1.1. Еліпсоїд.</w:t>
      </w:r>
      <w:bookmarkEnd w:id="0"/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>Канонічним рівнянням еліпсоїду є рівняння виду: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position w:val="-24"/>
          <w:sz w:val="28"/>
          <w:szCs w:val="28"/>
          <w:lang w:val="uk-UA"/>
        </w:rPr>
        <w:object w:dxaOrig="1500" w:dyaOrig="620">
          <v:shape id="_x0000_i1152" type="#_x0000_t75" style="width:75.15pt;height:31.3pt">
            <v:imagedata r:id="rId225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position w:val="-10"/>
          <w:sz w:val="28"/>
          <w:szCs w:val="28"/>
        </w:rPr>
        <w:object w:dxaOrig="1560" w:dyaOrig="300">
          <v:shape id="_x0000_i1151" type="#_x0000_t75" style="width:78.25pt;height:15.05pt">
            <v:imagedata r:id="rId226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  <w:t xml:space="preserve"> (2)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/>
          <w:noProof/>
          <w:sz w:val="28"/>
          <w:szCs w:val="28"/>
        </w:rPr>
        <w:pict>
          <v:shape id="_x0000_s1153" type="#_x0000_t75" style="position:absolute;margin-left:13.95pt;margin-top:2pt;width:169.6pt;height:103pt;z-index:251664384" fillcolor="window">
            <v:imagedata r:id="rId227" o:title=""/>
            <w10:wrap type="square"/>
          </v:shape>
        </w:pict>
      </w:r>
      <w:r w:rsidRPr="007A6173">
        <w:rPr>
          <w:rFonts w:ascii="Arial" w:hAnsi="Arial" w:cs="Arial"/>
          <w:sz w:val="28"/>
          <w:szCs w:val="28"/>
          <w:lang w:val="uk-UA"/>
        </w:rPr>
        <w:t xml:space="preserve">З рівняння (2) безпосередньо випливає, що по-перше, дана поверхня симетрична відносно всіх трьох координатних площин, і по-друге, </w:t>
      </w:r>
      <w:r w:rsidRPr="007A6173">
        <w:rPr>
          <w:rFonts w:ascii="Arial" w:hAnsi="Arial" w:cs="Arial"/>
          <w:position w:val="-12"/>
          <w:sz w:val="28"/>
          <w:szCs w:val="28"/>
          <w:lang w:val="uk-UA"/>
        </w:rPr>
        <w:object w:dxaOrig="1719" w:dyaOrig="340">
          <v:shape id="_x0000_i1153" type="#_x0000_t75" style="width:85.75pt;height:16.9pt">
            <v:imagedata r:id="rId228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Точки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740" w:dyaOrig="300">
          <v:shape id="_x0000_i1154" type="#_x0000_t75" style="width:36.95pt;height:15.05pt">
            <v:imagedata r:id="rId229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</w:t>
      </w:r>
      <w:r w:rsidRPr="007A6173">
        <w:rPr>
          <w:position w:val="-10"/>
          <w:sz w:val="28"/>
          <w:szCs w:val="28"/>
        </w:rPr>
        <w:object w:dxaOrig="720" w:dyaOrig="300">
          <v:shape id="_x0000_i1155" type="#_x0000_t75" style="width:36.3pt;height:15.05pt">
            <v:imagedata r:id="rId23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</w:t>
      </w:r>
      <w:r w:rsidRPr="007A6173">
        <w:rPr>
          <w:position w:val="-10"/>
          <w:sz w:val="28"/>
          <w:szCs w:val="28"/>
        </w:rPr>
        <w:object w:dxaOrig="720" w:dyaOrig="300">
          <v:shape id="_x0000_i1156" type="#_x0000_t75" style="width:36.3pt;height:15.05pt">
            <v:imagedata r:id="rId231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називаються вершинами еліпсоїда.</w:t>
      </w: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  <w:bookmarkStart w:id="1" w:name="_Toc232963953"/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  <w:r w:rsidRPr="007A6173">
        <w:rPr>
          <w:sz w:val="28"/>
          <w:szCs w:val="28"/>
          <w:lang w:val="uk-UA"/>
        </w:rPr>
        <w:t>1.2. Однопорожнинний гіперболоїд.</w:t>
      </w:r>
      <w:bookmarkEnd w:id="1"/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>Однопорожнинний гіперболоїд задається канонічним рівнянням виду: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position w:val="-24"/>
          <w:sz w:val="28"/>
          <w:szCs w:val="28"/>
          <w:lang w:val="uk-UA"/>
        </w:rPr>
        <w:object w:dxaOrig="1500" w:dyaOrig="620">
          <v:shape id="_x0000_i1157" type="#_x0000_t75" style="width:75.15pt;height:31.3pt">
            <v:imagedata r:id="rId232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position w:val="-10"/>
          <w:sz w:val="28"/>
          <w:szCs w:val="28"/>
        </w:rPr>
        <w:object w:dxaOrig="1560" w:dyaOrig="300">
          <v:shape id="_x0000_i1158" type="#_x0000_t75" style="width:78.25pt;height:15.05pt">
            <v:imagedata r:id="rId226" o:title=""/>
          </v:shape>
        </w:object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 xml:space="preserve"> (3)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noProof/>
          <w:sz w:val="28"/>
          <w:szCs w:val="28"/>
        </w:rPr>
        <w:pict>
          <v:shape id="_x0000_s1154" type="#_x0000_t75" style="position:absolute;margin-left:1.5pt;margin-top:.95pt;width:126.8pt;height:101.15pt;z-index:251666432" fillcolor="window">
            <v:imagedata r:id="rId233" o:title=""/>
            <w10:wrap type="square"/>
          </v:shape>
        </w:pict>
      </w:r>
      <w:r w:rsidRPr="007A6173">
        <w:rPr>
          <w:rFonts w:ascii="Arial" w:hAnsi="Arial" w:cs="Arial"/>
          <w:sz w:val="28"/>
          <w:szCs w:val="28"/>
          <w:lang w:val="uk-UA"/>
        </w:rPr>
        <w:t>Очевидна симетрія точок поверхні відносно всіх трьох координатних площин.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  <w:r w:rsidRPr="007A6173">
        <w:rPr>
          <w:sz w:val="28"/>
          <w:szCs w:val="28"/>
          <w:lang w:val="uk-UA"/>
        </w:rPr>
        <w:t>Двопорожнинний гіперболоїд.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>Двопорожнинний гіперболоїд задається канонічним рівнянням виду: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position w:val="-24"/>
          <w:sz w:val="28"/>
          <w:szCs w:val="28"/>
          <w:lang w:val="uk-UA"/>
        </w:rPr>
        <w:object w:dxaOrig="1600" w:dyaOrig="620">
          <v:shape id="_x0000_i1159" type="#_x0000_t75" style="width:80.15pt;height:31.3pt">
            <v:imagedata r:id="rId234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position w:val="-10"/>
          <w:sz w:val="28"/>
          <w:szCs w:val="28"/>
        </w:rPr>
        <w:object w:dxaOrig="1560" w:dyaOrig="300">
          <v:shape id="_x0000_i1160" type="#_x0000_t75" style="width:78.25pt;height:15.05pt">
            <v:imagedata r:id="rId226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  <w:t xml:space="preserve"> </w:t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>(7)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noProof/>
          <w:sz w:val="28"/>
          <w:szCs w:val="28"/>
        </w:rPr>
        <w:pict>
          <v:shape id="_x0000_s1155" type="#_x0000_t75" style="position:absolute;margin-left:1.5pt;margin-top:33.95pt;width:132.25pt;height:133.15pt;z-index:251668480" fillcolor="window">
            <v:imagedata r:id="rId235" o:title=""/>
            <w10:wrap type="square"/>
          </v:shape>
        </w:pict>
      </w:r>
      <w:r w:rsidRPr="007A6173">
        <w:rPr>
          <w:rFonts w:ascii="Arial" w:hAnsi="Arial" w:cs="Arial"/>
          <w:sz w:val="28"/>
          <w:szCs w:val="28"/>
          <w:lang w:val="uk-UA"/>
        </w:rPr>
        <w:t xml:space="preserve">Ця поверхня, очевидно, також симетрична відносно всіх трьох координатних площин. Форму поверхні знову встановимо з допомогою перерізів. Розглянемо спочатку переріз площиною </w:t>
      </w:r>
      <w:r w:rsidRPr="007A6173">
        <w:rPr>
          <w:rFonts w:ascii="Arial" w:hAnsi="Arial" w:cs="Arial"/>
          <w:position w:val="-6"/>
          <w:sz w:val="28"/>
          <w:szCs w:val="28"/>
          <w:lang w:val="uk-UA"/>
        </w:rPr>
        <w:object w:dxaOrig="600" w:dyaOrig="240">
          <v:shape id="_x0000_i1161" type="#_x0000_t75" style="width:30.05pt;height:11.9pt">
            <v:imagedata r:id="rId236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Маємо: </w: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position w:val="-40"/>
          <w:sz w:val="28"/>
          <w:szCs w:val="28"/>
          <w:lang w:val="uk-UA"/>
        </w:rPr>
        <w:object w:dxaOrig="1640" w:dyaOrig="900">
          <v:shape id="_x0000_i1162" type="#_x0000_t75" style="width:82pt;height:45.1pt">
            <v:imagedata r:id="rId237" o:title=""/>
          </v:shape>
        </w:object>
      </w: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Бачимо, що при </w:t>
      </w:r>
      <w:r w:rsidRPr="007A6173">
        <w:rPr>
          <w:rFonts w:ascii="Arial" w:hAnsi="Arial" w:cs="Arial"/>
          <w:position w:val="-6"/>
          <w:sz w:val="28"/>
          <w:szCs w:val="28"/>
          <w:lang w:val="uk-UA"/>
        </w:rPr>
        <w:object w:dxaOrig="480" w:dyaOrig="260">
          <v:shape id="_x0000_i1163" type="#_x0000_t75" style="width:23.8pt;height:13.15pt">
            <v:imagedata r:id="rId238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дані рівняння визначають еліпс з півосями </w:t>
      </w:r>
      <w:r w:rsidRPr="007A6173">
        <w:rPr>
          <w:rFonts w:ascii="Arial" w:hAnsi="Arial" w:cs="Arial"/>
          <w:position w:val="-28"/>
          <w:sz w:val="28"/>
          <w:szCs w:val="28"/>
          <w:lang w:val="uk-UA"/>
        </w:rPr>
        <w:object w:dxaOrig="859" w:dyaOrig="720">
          <v:shape id="_x0000_i1164" type="#_x0000_t75" style="width:43.2pt;height:36.3pt">
            <v:imagedata r:id="rId239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7A6173">
        <w:rPr>
          <w:position w:val="-28"/>
          <w:sz w:val="28"/>
          <w:szCs w:val="28"/>
        </w:rPr>
        <w:object w:dxaOrig="840" w:dyaOrig="720">
          <v:shape id="_x0000_i1165" type="#_x0000_t75" style="width:41.95pt;height:36.3pt">
            <v:imagedata r:id="rId240" o:title=""/>
          </v:shape>
        </w:object>
      </w:r>
      <w:r w:rsidRPr="007A6173">
        <w:rPr>
          <w:sz w:val="28"/>
          <w:szCs w:val="28"/>
          <w:lang w:val="uk-UA"/>
        </w:rPr>
        <w:t>.</w:t>
      </w: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  <w:r w:rsidRPr="007A6173">
        <w:rPr>
          <w:sz w:val="28"/>
          <w:szCs w:val="28"/>
          <w:lang w:val="uk-UA"/>
        </w:rPr>
        <w:t>Еліптичний параболоїд.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>Канонічним рівнянням еліптичного параболоїду є наступне: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position w:val="-24"/>
          <w:sz w:val="28"/>
          <w:szCs w:val="28"/>
          <w:lang w:val="uk-UA"/>
        </w:rPr>
        <w:object w:dxaOrig="1200" w:dyaOrig="620">
          <v:shape id="_x0000_i1166" type="#_x0000_t75" style="width:60.1pt;height:31.3pt">
            <v:imagedata r:id="rId241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position w:val="-10"/>
          <w:sz w:val="28"/>
          <w:szCs w:val="28"/>
        </w:rPr>
        <w:object w:dxaOrig="1140" w:dyaOrig="300">
          <v:shape id="_x0000_i1167" type="#_x0000_t75" style="width:56.95pt;height:15.05pt">
            <v:imagedata r:id="rId242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>(8)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lastRenderedPageBreak/>
        <w:t xml:space="preserve">Ця поверхня є симетричною відносно координатних площин </w:t>
      </w:r>
      <w:r w:rsidRPr="007A6173">
        <w:rPr>
          <w:rFonts w:ascii="Arial" w:hAnsi="Arial" w:cs="Arial"/>
          <w:position w:val="-6"/>
          <w:sz w:val="28"/>
          <w:szCs w:val="28"/>
          <w:lang w:val="uk-UA"/>
        </w:rPr>
        <w:object w:dxaOrig="499" w:dyaOrig="240">
          <v:shape id="_x0000_i1168" type="#_x0000_t75" style="width:25.05pt;height:11.9pt">
            <v:imagedata r:id="rId243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7A6173">
        <w:rPr>
          <w:position w:val="-6"/>
          <w:sz w:val="28"/>
          <w:szCs w:val="28"/>
        </w:rPr>
        <w:object w:dxaOrig="440" w:dyaOrig="240">
          <v:shape id="_x0000_i1169" type="#_x0000_t75" style="width:21.9pt;height:11.9pt">
            <v:imagedata r:id="rId244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і розташована над площиною </w:t>
      </w:r>
      <w:r w:rsidRPr="007A6173">
        <w:rPr>
          <w:position w:val="-6"/>
          <w:sz w:val="28"/>
          <w:szCs w:val="28"/>
        </w:rPr>
        <w:object w:dxaOrig="499" w:dyaOrig="240">
          <v:shape id="_x0000_i1172" type="#_x0000_t75" style="width:25.05pt;height:11.9pt">
            <v:imagedata r:id="rId245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В перерізі площиною </w:t>
      </w:r>
      <w:r w:rsidRPr="007A6173">
        <w:rPr>
          <w:rFonts w:ascii="Arial" w:hAnsi="Arial" w:cs="Arial"/>
          <w:position w:val="-6"/>
          <w:sz w:val="28"/>
          <w:szCs w:val="28"/>
          <w:lang w:val="uk-UA"/>
        </w:rPr>
        <w:object w:dxaOrig="480" w:dyaOrig="260">
          <v:shape id="_x0000_i1173" type="#_x0000_t75" style="width:23.8pt;height:13.15pt">
            <v:imagedata r:id="rId246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при </w:t>
      </w:r>
      <w:r w:rsidRPr="007A6173">
        <w:rPr>
          <w:rFonts w:ascii="Arial" w:hAnsi="Arial" w:cs="Arial"/>
          <w:position w:val="-6"/>
          <w:sz w:val="28"/>
          <w:szCs w:val="28"/>
          <w:lang w:val="uk-UA"/>
        </w:rPr>
        <w:object w:dxaOrig="480" w:dyaOrig="260">
          <v:shape id="_x0000_i1174" type="#_x0000_t75" style="width:23.8pt;height:13.15pt">
            <v:imagedata r:id="rId247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одержимо еліпс (при </w:t>
      </w:r>
      <w:r w:rsidRPr="007A6173">
        <w:rPr>
          <w:rFonts w:ascii="Arial" w:hAnsi="Arial" w:cs="Arial"/>
          <w:position w:val="-6"/>
          <w:sz w:val="28"/>
          <w:szCs w:val="28"/>
          <w:lang w:val="uk-UA"/>
        </w:rPr>
        <w:object w:dxaOrig="480" w:dyaOrig="260">
          <v:shape id="_x0000_i1175" type="#_x0000_t75" style="width:23.8pt;height:13.15pt">
            <v:imagedata r:id="rId248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перерізу належить лише вершина еліптичного параболоїда – точка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760" w:dyaOrig="300">
          <v:shape id="_x0000_i1171" type="#_x0000_t75" style="width:38.2pt;height:15.05pt">
            <v:imagedata r:id="rId249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>):</w:t>
      </w:r>
      <w:r w:rsidRPr="007A6173">
        <w:rPr>
          <w:rFonts w:ascii="Arial" w:hAnsi="Arial" w:cs="Arial"/>
          <w:sz w:val="28"/>
          <w:szCs w:val="28"/>
        </w:rPr>
        <w:t xml:space="preserve"> </w:t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position w:val="-40"/>
          <w:sz w:val="28"/>
          <w:szCs w:val="28"/>
          <w:lang w:val="uk-UA"/>
        </w:rPr>
        <w:object w:dxaOrig="1280" w:dyaOrig="900">
          <v:shape id="_x0000_i1176" type="#_x0000_t75" style="width:63.85pt;height:45.1pt">
            <v:imagedata r:id="rId250" o:title=""/>
          </v:shape>
        </w:objec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Півосі цього еліпса рівні </w:t>
      </w:r>
      <w:r w:rsidRPr="007A6173">
        <w:rPr>
          <w:rFonts w:ascii="Arial" w:hAnsi="Arial" w:cs="Arial"/>
          <w:position w:val="-12"/>
          <w:sz w:val="28"/>
          <w:szCs w:val="28"/>
          <w:lang w:val="uk-UA"/>
        </w:rPr>
        <w:object w:dxaOrig="560" w:dyaOrig="380">
          <v:shape id="_x0000_i1177" type="#_x0000_t75" style="width:28.15pt;height:18.8pt">
            <v:imagedata r:id="rId251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 </w:t>
      </w:r>
      <w:r w:rsidRPr="007A6173">
        <w:rPr>
          <w:position w:val="-12"/>
          <w:sz w:val="28"/>
          <w:szCs w:val="28"/>
        </w:rPr>
        <w:object w:dxaOrig="540" w:dyaOrig="380">
          <v:shape id="_x0000_i1178" type="#_x0000_t75" style="width:26.9pt;height:18.8pt">
            <v:imagedata r:id="rId252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Якщо ж розглянути переріз еліптичного параболоїду наприклад площиною </w:t>
      </w:r>
      <w:r w:rsidRPr="007A6173">
        <w:rPr>
          <w:rFonts w:ascii="Arial" w:hAnsi="Arial" w:cs="Arial"/>
          <w:position w:val="-6"/>
          <w:sz w:val="28"/>
          <w:szCs w:val="28"/>
          <w:lang w:val="uk-UA"/>
        </w:rPr>
        <w:object w:dxaOrig="600" w:dyaOrig="240">
          <v:shape id="_x0000_i1179" type="#_x0000_t75" style="width:30.05pt;height:11.9pt">
            <v:imagedata r:id="rId253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>, то одержимо параболу: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position w:val="-40"/>
          <w:sz w:val="28"/>
          <w:szCs w:val="28"/>
          <w:lang w:val="uk-UA"/>
        </w:rPr>
        <w:object w:dxaOrig="1320" w:dyaOrig="900">
          <v:shape id="_x0000_i1180" type="#_x0000_t75" style="width:65.75pt;height:45.1pt">
            <v:imagedata r:id="rId254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>,</w:t>
      </w:r>
      <w:r w:rsidRPr="007A6173">
        <w:rPr>
          <w:rFonts w:ascii="Arial" w:hAnsi="Arial" w:cs="Arial"/>
          <w:sz w:val="28"/>
          <w:szCs w:val="28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вершиною якої є точка з координатами </w:t>
      </w:r>
      <w:r w:rsidRPr="007A6173">
        <w:rPr>
          <w:rFonts w:ascii="Arial" w:hAnsi="Arial" w:cs="Arial"/>
          <w:position w:val="-26"/>
          <w:sz w:val="28"/>
          <w:szCs w:val="28"/>
          <w:lang w:val="uk-UA"/>
        </w:rPr>
        <w:object w:dxaOrig="940" w:dyaOrig="639">
          <v:shape id="_x0000_i1181" type="#_x0000_t75" style="width:46.95pt;height:31.95pt">
            <v:imagedata r:id="rId255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, а вісь 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/>
          <w:sz w:val="28"/>
          <w:szCs w:val="28"/>
          <w:lang w:val="uk-UA"/>
        </w:rPr>
        <w:t>Р</w:t>
      </w:r>
      <w:r w:rsidRPr="007A6173">
        <w:rPr>
          <w:rFonts w:ascii="Arial" w:hAnsi="Arial"/>
          <w:sz w:val="28"/>
          <w:szCs w:val="28"/>
        </w:rPr>
        <w:t>ис. </w:t>
      </w:r>
      <w:r w:rsidRPr="007A6173">
        <w:rPr>
          <w:rFonts w:ascii="Arial" w:hAnsi="Arial"/>
          <w:sz w:val="28"/>
          <w:szCs w:val="28"/>
          <w:lang w:val="uk-UA"/>
        </w:rPr>
        <w:t>4</w:t>
      </w:r>
      <w:r w:rsidRPr="007A6173">
        <w:rPr>
          <w:rFonts w:ascii="Arial" w:hAnsi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 xml:space="preserve">паралельна осі </w:t>
      </w:r>
      <w:r w:rsidRPr="007A6173">
        <w:rPr>
          <w:rFonts w:ascii="Arial" w:hAnsi="Arial" w:cs="Arial"/>
          <w:position w:val="-6"/>
          <w:sz w:val="28"/>
          <w:szCs w:val="28"/>
          <w:lang w:val="uk-UA"/>
        </w:rPr>
        <w:object w:dxaOrig="340" w:dyaOrig="240">
          <v:shape id="_x0000_i1170" type="#_x0000_t75" style="width:16.9pt;height:11.9pt">
            <v:imagedata r:id="rId256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  <w:r w:rsidRPr="007A6173">
        <w:rPr>
          <w:sz w:val="28"/>
          <w:szCs w:val="28"/>
          <w:lang w:val="uk-UA"/>
        </w:rPr>
        <w:t>Гіперболічний параболоїд.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>Гіперболічний параболоїд описується канонічним рівнянням: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position w:val="-24"/>
          <w:sz w:val="28"/>
          <w:szCs w:val="28"/>
          <w:lang w:val="uk-UA"/>
        </w:rPr>
        <w:object w:dxaOrig="1180" w:dyaOrig="620">
          <v:shape id="_x0000_i1184" type="#_x0000_t75" style="width:58.85pt;height:31.3pt">
            <v:imagedata r:id="rId257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position w:val="-10"/>
          <w:sz w:val="28"/>
          <w:szCs w:val="28"/>
        </w:rPr>
        <w:object w:dxaOrig="1140" w:dyaOrig="300">
          <v:shape id="_x0000_i1185" type="#_x0000_t75" style="width:56.95pt;height:15.05pt">
            <v:imagedata r:id="rId242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</w:r>
      <w:r w:rsidRPr="007A6173">
        <w:rPr>
          <w:rFonts w:ascii="Arial" w:hAnsi="Arial" w:cs="Arial"/>
          <w:sz w:val="28"/>
          <w:szCs w:val="28"/>
          <w:lang w:val="uk-UA"/>
        </w:rPr>
        <w:tab/>
        <w:t xml:space="preserve"> (9)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pacing w:val="40"/>
          <w:sz w:val="28"/>
          <w:szCs w:val="28"/>
          <w:lang w:val="uk-UA"/>
        </w:rPr>
        <w:t>Теорема.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Гіперболічний параболоїд </w:t>
      </w:r>
      <w:r w:rsidRPr="007A6173">
        <w:rPr>
          <w:rFonts w:ascii="Arial" w:hAnsi="Arial" w:cs="Arial"/>
          <w:sz w:val="28"/>
          <w:szCs w:val="28"/>
          <w:highlight w:val="yellow"/>
          <w:lang w:val="uk-UA"/>
        </w:rPr>
        <w:t>(9)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є поверхнею, утвореною рухом параболи </w:t>
      </w:r>
      <w:r w:rsidRPr="007A6173">
        <w:rPr>
          <w:position w:val="-10"/>
          <w:sz w:val="28"/>
          <w:szCs w:val="28"/>
        </w:rPr>
        <w:object w:dxaOrig="1460" w:dyaOrig="360">
          <v:shape id="_x0000_i1183" type="#_x0000_t75" style="width:73.25pt;height:18.15pt">
            <v:imagedata r:id="rId258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вершина якої ковзає вздовж нерухомої параболи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1359" w:dyaOrig="360">
          <v:shape id="_x0000_i1182" type="#_x0000_t75" style="width:68.25pt;height:18.15pt">
            <v:imagedata r:id="rId259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так, що площини обох парабол залишаються взаємно перпендикулярними, а осі – протилежно напрямленими</w:t>
      </w:r>
    </w:p>
    <w:p w:rsidR="007A6173" w:rsidRPr="007A6173" w:rsidRDefault="007A6173" w:rsidP="007A6173">
      <w:pPr>
        <w:pStyle w:val="a7"/>
        <w:rPr>
          <w:b/>
          <w:sz w:val="28"/>
          <w:szCs w:val="28"/>
          <w:lang w:val="uk-UA"/>
        </w:rPr>
      </w:pPr>
      <w:r w:rsidRPr="007A6173">
        <w:rPr>
          <w:b/>
          <w:sz w:val="28"/>
          <w:szCs w:val="28"/>
          <w:lang w:val="uk-UA"/>
        </w:rPr>
        <w:t>2. Матр. Лін. Оператори та перетвор.</w:t>
      </w:r>
    </w:p>
    <w:p w:rsidR="007A6173" w:rsidRPr="007A6173" w:rsidRDefault="007A6173" w:rsidP="007A6173">
      <w:pPr>
        <w:pStyle w:val="a7"/>
        <w:rPr>
          <w:sz w:val="28"/>
          <w:szCs w:val="28"/>
        </w:rPr>
      </w:pPr>
      <w:bookmarkStart w:id="2" w:name="_Toc232964000"/>
      <w:r w:rsidRPr="007A6173">
        <w:rPr>
          <w:sz w:val="28"/>
          <w:szCs w:val="28"/>
          <w:lang w:val="uk-UA"/>
        </w:rPr>
        <w:t>1. Основні означення та теореми.</w:t>
      </w:r>
      <w:bookmarkEnd w:id="2"/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Нехай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79" w:dyaOrig="300">
          <v:shape id="_x0000_i1191" type="#_x0000_t75" style="width:13.75pt;height:15.05pt">
            <v:imagedata r:id="rId26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та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300" w:dyaOrig="300">
          <v:shape id="_x0000_i1192" type="#_x0000_t75" style="width:15.05pt;height:15.05pt">
            <v:imagedata r:id="rId261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– два лінійних простори над полем дійсних (або комплексних) чисел. 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/>
          <w:spacing w:val="40"/>
          <w:sz w:val="28"/>
          <w:szCs w:val="28"/>
        </w:rPr>
        <w:t>1.</w:t>
      </w:r>
      <w:r w:rsidRPr="007A6173">
        <w:rPr>
          <w:rFonts w:ascii="Arial" w:hAnsi="Arial"/>
          <w:spacing w:val="40"/>
          <w:sz w:val="28"/>
          <w:szCs w:val="28"/>
          <w:lang w:val="uk-UA"/>
        </w:rPr>
        <w:t> Означення</w:t>
      </w:r>
      <w:r w:rsidRPr="007A6173">
        <w:rPr>
          <w:rFonts w:ascii="Arial" w:hAnsi="Arial"/>
          <w:spacing w:val="40"/>
          <w:sz w:val="28"/>
          <w:szCs w:val="28"/>
        </w:rPr>
        <w:t>.</w:t>
      </w:r>
      <w:r w:rsidRPr="007A6173">
        <w:rPr>
          <w:rFonts w:ascii="Arial" w:hAnsi="Arial"/>
          <w:sz w:val="28"/>
          <w:szCs w:val="28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Відображення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1040" w:dyaOrig="300">
          <v:shape id="_x0000_i1193" type="#_x0000_t75" style="width:51.95pt;height:15.05pt">
            <v:imagedata r:id="rId262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яке кожному вектору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560" w:dyaOrig="300">
          <v:shape id="_x0000_i1194" type="#_x0000_t75" style="width:23.8pt;height:15.05pt">
            <v:imagedata r:id="rId263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ставить у відповідність вектор </w:t>
      </w:r>
      <w:r w:rsidRPr="007A6173">
        <w:rPr>
          <w:position w:val="-10"/>
          <w:sz w:val="28"/>
          <w:szCs w:val="28"/>
        </w:rPr>
        <w:object w:dxaOrig="600" w:dyaOrig="300">
          <v:shape id="_x0000_i1195" type="#_x0000_t75" style="width:30.05pt;height:15.05pt">
            <v:imagedata r:id="rId264" o:title=""/>
          </v:shape>
        </w:object>
      </w:r>
      <w:r w:rsidRPr="007A6173">
        <w:rPr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за правилом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639" w:dyaOrig="279">
          <v:shape id="_x0000_i1187" type="#_x0000_t75" style="width:31.95pt;height:13.75pt">
            <v:imagedata r:id="rId265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називається </w:t>
      </w:r>
      <w:r w:rsidRPr="007A6173">
        <w:rPr>
          <w:rFonts w:ascii="Arial" w:hAnsi="Arial" w:cs="Arial"/>
          <w:i/>
          <w:sz w:val="28"/>
          <w:szCs w:val="28"/>
          <w:lang w:val="uk-UA"/>
        </w:rPr>
        <w:t>лінійним відображенням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простору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79" w:dyaOrig="300">
          <v:shape id="_x0000_i1188" type="#_x0000_t75" style="width:13.75pt;height:15.05pt">
            <v:imagedata r:id="rId26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в простір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79" w:dyaOrig="300">
          <v:shape id="_x0000_i1189" type="#_x0000_t75" style="width:13.75pt;height:15.05pt">
            <v:imagedata r:id="rId26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якщо 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1.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3120" w:dyaOrig="300">
          <v:shape id="_x0000_i1186" type="#_x0000_t75" style="width:155.9pt;height:15.05pt">
            <v:imagedata r:id="rId266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>;</w:t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  <w:t>(1)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2. </w:t>
      </w:r>
      <w:r w:rsidRPr="007A6173">
        <w:rPr>
          <w:position w:val="-10"/>
          <w:sz w:val="28"/>
          <w:szCs w:val="28"/>
        </w:rPr>
        <w:object w:dxaOrig="2460" w:dyaOrig="300">
          <v:shape id="_x0000_i1190" type="#_x0000_t75" style="width:122.7pt;height:15.05pt">
            <v:imagedata r:id="rId267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</w:r>
      <w:r w:rsidRPr="007A6173">
        <w:rPr>
          <w:rFonts w:ascii="Arial" w:hAnsi="Arial" w:cs="Arial"/>
          <w:sz w:val="28"/>
          <w:szCs w:val="28"/>
        </w:rPr>
        <w:tab/>
        <w:t>(2)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 xml:space="preserve">Якщо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720" w:dyaOrig="300">
          <v:shape id="_x0000_i1196" type="#_x0000_t75" style="width:36.3pt;height:15.05pt">
            <v:imagedata r:id="rId268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то відображення </w:t>
      </w:r>
      <w:r w:rsidRPr="007A6173">
        <w:rPr>
          <w:position w:val="-4"/>
          <w:sz w:val="28"/>
          <w:szCs w:val="28"/>
        </w:rPr>
        <w:object w:dxaOrig="200" w:dyaOrig="220">
          <v:shape id="_x0000_i1197" type="#_x0000_t75" style="width:10pt;height:11.25pt">
            <v:imagedata r:id="rId269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називається </w:t>
      </w:r>
      <w:r w:rsidRPr="007A6173">
        <w:rPr>
          <w:rFonts w:ascii="Arial" w:hAnsi="Arial" w:cs="Arial"/>
          <w:i/>
          <w:sz w:val="28"/>
          <w:szCs w:val="28"/>
          <w:lang w:val="uk-UA"/>
        </w:rPr>
        <w:t>перетворенням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простору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79" w:dyaOrig="300">
          <v:shape id="_x0000_i1198" type="#_x0000_t75" style="width:13.75pt;height:15.05pt">
            <v:imagedata r:id="rId26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або </w:t>
      </w:r>
      <w:r w:rsidRPr="007A6173">
        <w:rPr>
          <w:rFonts w:ascii="Arial" w:hAnsi="Arial" w:cs="Arial"/>
          <w:i/>
          <w:sz w:val="28"/>
          <w:szCs w:val="28"/>
          <w:lang w:val="uk-UA"/>
        </w:rPr>
        <w:t>лінійним оператором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в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79" w:dyaOrig="300">
          <v:shape id="_x0000_i1199" type="#_x0000_t75" style="width:13.75pt;height:15.05pt">
            <v:imagedata r:id="rId26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 w:cs="Arial"/>
          <w:sz w:val="28"/>
          <w:szCs w:val="28"/>
          <w:lang w:val="uk-UA"/>
        </w:rPr>
        <w:t>Розглянемо деякі приклади.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/>
          <w:spacing w:val="40"/>
          <w:sz w:val="28"/>
          <w:szCs w:val="28"/>
        </w:rPr>
        <w:t>.</w:t>
      </w:r>
      <w:r w:rsidRPr="007A6173">
        <w:rPr>
          <w:rFonts w:ascii="Arial" w:hAnsi="Arial"/>
          <w:spacing w:val="40"/>
          <w:sz w:val="28"/>
          <w:szCs w:val="28"/>
          <w:lang w:val="uk-UA"/>
        </w:rPr>
        <w:t> Теорема</w:t>
      </w:r>
      <w:r w:rsidRPr="007A6173">
        <w:rPr>
          <w:rFonts w:ascii="Arial" w:hAnsi="Arial"/>
          <w:spacing w:val="40"/>
          <w:sz w:val="28"/>
          <w:szCs w:val="28"/>
        </w:rPr>
        <w:t>.</w:t>
      </w:r>
      <w:r w:rsidRPr="007A6173">
        <w:rPr>
          <w:rFonts w:ascii="Arial" w:hAnsi="Arial"/>
          <w:sz w:val="28"/>
          <w:szCs w:val="28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Образом довільного підпростору простору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79" w:dyaOrig="300">
          <v:shape id="_x0000_i1215" type="#_x0000_t75" style="width:13.75pt;height:15.05pt">
            <v:imagedata r:id="rId26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при лінійному відображенні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1040" w:dyaOrig="300">
          <v:shape id="_x0000_i1216" type="#_x0000_t75" style="width:51.95pt;height:15.05pt">
            <v:imagedata r:id="rId262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є деякий підпростір простору </w:t>
      </w:r>
      <w:r w:rsidRPr="007A6173">
        <w:rPr>
          <w:position w:val="-10"/>
          <w:sz w:val="28"/>
          <w:szCs w:val="28"/>
        </w:rPr>
        <w:object w:dxaOrig="300" w:dyaOrig="300">
          <v:shape id="_x0000_i1217" type="#_x0000_t75" style="width:15.05pt;height:15.05pt">
            <v:imagedata r:id="rId27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 CYR" w:hAnsi="Arial CYR" w:cs="Arial CYR"/>
          <w:sz w:val="28"/>
          <w:szCs w:val="28"/>
        </w:rPr>
        <w:t>►</w:t>
      </w:r>
      <w:r w:rsidRPr="007A6173">
        <w:rPr>
          <w:rFonts w:ascii="Arial CYR" w:hAnsi="Arial CYR" w:cs="Arial CYR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Нехай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639" w:dyaOrig="300">
          <v:shape id="_x0000_i1218" type="#_x0000_t75" style="width:31.95pt;height:15.05pt">
            <v:imagedata r:id="rId271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– довільний лінійний підпростір. Позначимо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439" w:dyaOrig="300">
          <v:shape id="_x0000_i1219" type="#_x0000_t75" style="width:122.1pt;height:15.05pt">
            <v:imagedata r:id="rId272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Необхідно показати, що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760" w:dyaOrig="300">
          <v:shape id="_x0000_i1220" type="#_x0000_t75" style="width:38.2pt;height:15.05pt">
            <v:imagedata r:id="rId273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є лінійним підпростором.   Розглянемо довільні вектори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940" w:dyaOrig="300">
          <v:shape id="_x0000_i1221" type="#_x0000_t75" style="width:46.95pt;height:15.05pt">
            <v:imagedata r:id="rId274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а також відповідні їм вектори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840" w:dyaOrig="300">
          <v:shape id="_x0000_i1222" type="#_x0000_t75" style="width:41.95pt;height:15.05pt">
            <v:imagedata r:id="rId275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для яких </w:t>
      </w:r>
      <w:r w:rsidRPr="007A6173">
        <w:rPr>
          <w:position w:val="-10"/>
          <w:sz w:val="28"/>
          <w:szCs w:val="28"/>
        </w:rPr>
        <w:object w:dxaOrig="1500" w:dyaOrig="300">
          <v:shape id="_x0000_i1223" type="#_x0000_t75" style="width:75.15pt;height:15.05pt">
            <v:imagedata r:id="rId276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Тоді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799" w:dyaOrig="300">
          <v:shape id="_x0000_i1214" type="#_x0000_t75" style="width:140.25pt;height:15.05pt">
            <v:imagedata r:id="rId277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звідки випливає, що </w:t>
      </w:r>
      <w:r w:rsidRPr="007A6173">
        <w:rPr>
          <w:position w:val="-10"/>
          <w:sz w:val="28"/>
          <w:szCs w:val="28"/>
        </w:rPr>
        <w:object w:dxaOrig="1060" w:dyaOrig="300">
          <v:shape id="_x0000_i1224" type="#_x0000_t75" style="width:53.2pt;height:15.05pt">
            <v:imagedata r:id="rId278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оскільки </w:t>
      </w:r>
      <w:r w:rsidRPr="007A6173">
        <w:rPr>
          <w:position w:val="-10"/>
          <w:sz w:val="28"/>
          <w:szCs w:val="28"/>
        </w:rPr>
        <w:object w:dxaOrig="960" w:dyaOrig="300">
          <v:shape id="_x0000_i1225" type="#_x0000_t75" style="width:48.2pt;height:15.05pt">
            <v:imagedata r:id="rId279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Аналогічно, яким би не було число </w:t>
      </w:r>
      <w:r w:rsidRPr="007A6173">
        <w:rPr>
          <w:position w:val="-6"/>
          <w:sz w:val="28"/>
          <w:szCs w:val="28"/>
        </w:rPr>
        <w:object w:dxaOrig="540" w:dyaOrig="240">
          <v:shape id="_x0000_i1210" type="#_x0000_t75" style="width:26.9pt;height:11.9pt">
            <v:imagedata r:id="rId28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160" w:dyaOrig="300">
          <v:shape id="_x0000_i1211" type="#_x0000_t75" style="width:108.3pt;height:15.05pt">
            <v:imagedata r:id="rId281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бо </w:t>
      </w:r>
      <w:r w:rsidRPr="007A6173">
        <w:rPr>
          <w:position w:val="-10"/>
          <w:sz w:val="28"/>
          <w:szCs w:val="28"/>
        </w:rPr>
        <w:object w:dxaOrig="680" w:dyaOrig="300">
          <v:shape id="_x0000_i1212" type="#_x0000_t75" style="width:33.8pt;height:15.05pt">
            <v:imagedata r:id="rId282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. Таким чином,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79" w:dyaOrig="220">
          <v:shape id="_x0000_i1213" type="#_x0000_t75" style="width:13.75pt;height:11.25pt">
            <v:imagedata r:id="rId283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– лінійний підпростір </w:t>
      </w:r>
      <w:r w:rsidRPr="007A6173">
        <w:rPr>
          <w:position w:val="-10"/>
          <w:sz w:val="28"/>
          <w:szCs w:val="28"/>
        </w:rPr>
        <w:object w:dxaOrig="300" w:dyaOrig="300">
          <v:shape id="_x0000_i1200" type="#_x0000_t75" style="width:15.05pt;height:15.05pt">
            <v:imagedata r:id="rId27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  <w:r w:rsidRPr="007A6173">
        <w:rPr>
          <w:rFonts w:ascii="Arial CYR" w:hAnsi="Arial CYR" w:cs="Arial CYR"/>
          <w:sz w:val="28"/>
          <w:szCs w:val="28"/>
          <w:lang w:val="uk-UA"/>
        </w:rPr>
        <w:t>◄</w:t>
      </w:r>
    </w:p>
    <w:p w:rsidR="007A6173" w:rsidRPr="007A6173" w:rsidRDefault="007A6173" w:rsidP="007A6173">
      <w:pPr>
        <w:pStyle w:val="a7"/>
        <w:rPr>
          <w:rFonts w:ascii="Arial" w:hAnsi="Arial" w:cs="Arial"/>
          <w:sz w:val="28"/>
          <w:szCs w:val="28"/>
          <w:lang w:val="uk-UA"/>
        </w:rPr>
      </w:pPr>
      <w:r w:rsidRPr="007A6173">
        <w:rPr>
          <w:rFonts w:ascii="Arial" w:hAnsi="Arial"/>
          <w:spacing w:val="40"/>
          <w:sz w:val="28"/>
          <w:szCs w:val="28"/>
          <w:lang w:val="uk-UA"/>
        </w:rPr>
        <w:t>11. Зауваження.</w:t>
      </w:r>
      <w:r w:rsidRPr="007A6173">
        <w:rPr>
          <w:rFonts w:ascii="Arial" w:hAnsi="Arial"/>
          <w:sz w:val="28"/>
          <w:szCs w:val="28"/>
          <w:lang w:val="uk-UA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Якщо так зване </w:t>
      </w:r>
      <w:r w:rsidRPr="007A6173">
        <w:rPr>
          <w:rFonts w:ascii="Arial" w:hAnsi="Arial" w:cs="Arial"/>
          <w:i/>
          <w:sz w:val="28"/>
          <w:szCs w:val="28"/>
          <w:lang w:val="uk-UA"/>
        </w:rPr>
        <w:t>звуження лінійного відображення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тобто відображення, яке діє не в усьому просторі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279" w:dyaOrig="300">
          <v:shape id="_x0000_i1201" type="#_x0000_t75" style="width:13.75pt;height:15.05pt">
            <v:imagedata r:id="rId26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а лише на деякому його підпросторі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00" w:dyaOrig="220">
          <v:shape id="_x0000_i1202" type="#_x0000_t75" style="width:10pt;height:11.25pt">
            <v:imagedata r:id="rId284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позначити через </w:t>
      </w:r>
      <w:r w:rsidRPr="007A6173">
        <w:rPr>
          <w:rFonts w:ascii="Arial" w:hAnsi="Arial" w:cs="Arial"/>
          <w:position w:val="-12"/>
          <w:sz w:val="28"/>
          <w:szCs w:val="28"/>
          <w:lang w:val="uk-UA"/>
        </w:rPr>
        <w:object w:dxaOrig="380" w:dyaOrig="340">
          <v:shape id="_x0000_i1203" type="#_x0000_t75" style="width:18.8pt;height:16.9pt">
            <v:imagedata r:id="rId285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то доведена теорема означає, що  </w:t>
      </w:r>
      <w:r w:rsidRPr="007A6173">
        <w:rPr>
          <w:position w:val="-12"/>
          <w:sz w:val="28"/>
          <w:szCs w:val="28"/>
        </w:rPr>
        <w:object w:dxaOrig="700" w:dyaOrig="340">
          <v:shape id="_x0000_i1204" type="#_x0000_t75" style="width:35.05pt;height:16.9pt">
            <v:imagedata r:id="rId286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є підпростором </w:t>
      </w:r>
      <w:r w:rsidRPr="007A6173">
        <w:rPr>
          <w:position w:val="-10"/>
          <w:sz w:val="28"/>
          <w:szCs w:val="28"/>
        </w:rPr>
        <w:object w:dxaOrig="300" w:dyaOrig="300">
          <v:shape id="_x0000_i1205" type="#_x0000_t75" style="width:15.05pt;height:15.05pt">
            <v:imagedata r:id="rId270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>.</w:t>
      </w:r>
    </w:p>
    <w:p w:rsidR="007A6173" w:rsidRPr="007A6173" w:rsidRDefault="007A6173" w:rsidP="007A6173">
      <w:pPr>
        <w:pStyle w:val="a7"/>
        <w:rPr>
          <w:rFonts w:ascii="Arial" w:hAnsi="Arial" w:cs="Arial"/>
          <w:i/>
          <w:sz w:val="28"/>
          <w:szCs w:val="28"/>
          <w:lang w:val="uk-UA"/>
        </w:rPr>
      </w:pPr>
      <w:r w:rsidRPr="007A6173">
        <w:rPr>
          <w:rFonts w:ascii="Arial" w:hAnsi="Arial"/>
          <w:spacing w:val="40"/>
          <w:sz w:val="28"/>
          <w:szCs w:val="28"/>
          <w:lang w:val="uk-UA"/>
        </w:rPr>
        <w:t>12</w:t>
      </w:r>
      <w:r w:rsidRPr="007A6173">
        <w:rPr>
          <w:rFonts w:ascii="Arial" w:hAnsi="Arial"/>
          <w:spacing w:val="40"/>
          <w:sz w:val="28"/>
          <w:szCs w:val="28"/>
        </w:rPr>
        <w:t>.</w:t>
      </w:r>
      <w:r w:rsidRPr="007A6173">
        <w:rPr>
          <w:rFonts w:ascii="Arial" w:hAnsi="Arial"/>
          <w:spacing w:val="40"/>
          <w:sz w:val="28"/>
          <w:szCs w:val="28"/>
          <w:lang w:val="uk-UA"/>
        </w:rPr>
        <w:t> Означення</w:t>
      </w:r>
      <w:r w:rsidRPr="007A6173">
        <w:rPr>
          <w:rFonts w:ascii="Arial" w:hAnsi="Arial"/>
          <w:spacing w:val="40"/>
          <w:sz w:val="28"/>
          <w:szCs w:val="28"/>
        </w:rPr>
        <w:t>.</w:t>
      </w:r>
      <w:r w:rsidRPr="007A6173">
        <w:rPr>
          <w:rFonts w:ascii="Arial" w:hAnsi="Arial"/>
          <w:sz w:val="28"/>
          <w:szCs w:val="28"/>
        </w:rPr>
        <w:t xml:space="preserve"> 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Нехай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1020" w:dyaOrig="300">
          <v:shape id="_x0000_i1206" type="#_x0000_t75" style="width:50.7pt;height:15.05pt">
            <v:imagedata r:id="rId287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 деякий лінійний оператор. Підпростір </w:t>
      </w:r>
      <w:r w:rsidRPr="007A6173">
        <w:rPr>
          <w:rFonts w:ascii="Arial" w:hAnsi="Arial" w:cs="Arial"/>
          <w:position w:val="-10"/>
          <w:sz w:val="28"/>
          <w:szCs w:val="28"/>
          <w:lang w:val="uk-UA"/>
        </w:rPr>
        <w:object w:dxaOrig="639" w:dyaOrig="300">
          <v:shape id="_x0000_i1207" type="#_x0000_t75" style="width:31.95pt;height:15.05pt">
            <v:imagedata r:id="rId271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називається </w:t>
      </w:r>
      <w:r w:rsidRPr="007A6173">
        <w:rPr>
          <w:rFonts w:ascii="Arial" w:hAnsi="Arial" w:cs="Arial"/>
          <w:i/>
          <w:sz w:val="28"/>
          <w:szCs w:val="28"/>
          <w:lang w:val="uk-UA"/>
        </w:rPr>
        <w:t>інваріантним</w:t>
      </w:r>
      <w:r w:rsidRPr="007A6173">
        <w:rPr>
          <w:rFonts w:ascii="Arial" w:hAnsi="Arial" w:cs="Arial"/>
          <w:sz w:val="28"/>
          <w:szCs w:val="28"/>
          <w:lang w:val="uk-UA"/>
        </w:rPr>
        <w:t xml:space="preserve"> відносно оператора </w:t>
      </w:r>
      <w:r w:rsidRPr="007A6173">
        <w:rPr>
          <w:rFonts w:ascii="Arial" w:hAnsi="Arial" w:cs="Arial"/>
          <w:position w:val="-4"/>
          <w:sz w:val="28"/>
          <w:szCs w:val="28"/>
          <w:lang w:val="uk-UA"/>
        </w:rPr>
        <w:object w:dxaOrig="200" w:dyaOrig="220">
          <v:shape id="_x0000_i1208" type="#_x0000_t75" style="width:10pt;height:11.25pt">
            <v:imagedata r:id="rId288" o:title=""/>
          </v:shape>
        </w:object>
      </w:r>
      <w:r w:rsidRPr="007A6173">
        <w:rPr>
          <w:rFonts w:ascii="Arial" w:hAnsi="Arial" w:cs="Arial"/>
          <w:sz w:val="28"/>
          <w:szCs w:val="28"/>
          <w:lang w:val="uk-UA"/>
        </w:rPr>
        <w:t xml:space="preserve">, якщо </w:t>
      </w:r>
      <w:r w:rsidRPr="007A6173">
        <w:rPr>
          <w:position w:val="-12"/>
          <w:sz w:val="28"/>
          <w:szCs w:val="28"/>
        </w:rPr>
        <w:object w:dxaOrig="1060" w:dyaOrig="340">
          <v:shape id="_x0000_i1209" type="#_x0000_t75" style="width:53.2pt;height:16.9pt">
            <v:imagedata r:id="rId289" o:title=""/>
          </v:shape>
        </w:object>
      </w:r>
      <w:r w:rsidRPr="007A6173">
        <w:rPr>
          <w:rFonts w:ascii="Arial" w:hAnsi="Arial" w:cs="Arial"/>
          <w:i/>
          <w:sz w:val="28"/>
          <w:szCs w:val="28"/>
          <w:lang w:val="uk-UA"/>
        </w:rPr>
        <w:t>.</w:t>
      </w:r>
    </w:p>
    <w:p w:rsidR="007A6173" w:rsidRPr="007A6173" w:rsidRDefault="007A6173" w:rsidP="007A6173">
      <w:pPr>
        <w:pStyle w:val="a7"/>
        <w:rPr>
          <w:sz w:val="28"/>
          <w:szCs w:val="28"/>
          <w:lang w:val="uk-UA"/>
        </w:rPr>
      </w:pPr>
    </w:p>
    <w:sectPr w:rsidR="007A6173" w:rsidRPr="007A6173" w:rsidSect="00F71E0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82F4E"/>
    <w:multiLevelType w:val="hybridMultilevel"/>
    <w:tmpl w:val="F000D1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8115EF"/>
    <w:multiLevelType w:val="hybridMultilevel"/>
    <w:tmpl w:val="83BC5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ED128C"/>
    <w:multiLevelType w:val="hybridMultilevel"/>
    <w:tmpl w:val="617665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1154CE"/>
    <w:multiLevelType w:val="hybridMultilevel"/>
    <w:tmpl w:val="760AD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71E03"/>
    <w:rsid w:val="00064FCC"/>
    <w:rsid w:val="000C7F29"/>
    <w:rsid w:val="004B66FF"/>
    <w:rsid w:val="0074712A"/>
    <w:rsid w:val="007A6173"/>
    <w:rsid w:val="00AE206B"/>
    <w:rsid w:val="00C030B9"/>
    <w:rsid w:val="00D329EE"/>
    <w:rsid w:val="00D5325B"/>
    <w:rsid w:val="00DB5C86"/>
    <w:rsid w:val="00F52EE8"/>
    <w:rsid w:val="00F71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E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61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6173"/>
    <w:pPr>
      <w:keepNext/>
      <w:keepLines/>
      <w:spacing w:before="120"/>
      <w:ind w:left="2835"/>
      <w:outlineLvl w:val="2"/>
    </w:pPr>
    <w:rPr>
      <w:rFonts w:ascii="Cambria" w:hAnsi="Cambria"/>
      <w:b/>
      <w:bCs/>
      <w:sz w:val="28"/>
      <w:u w:val="das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1E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A617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7A6173"/>
    <w:rPr>
      <w:rFonts w:ascii="Cambria" w:eastAsia="Times New Roman" w:hAnsi="Cambria" w:cs="Times New Roman"/>
      <w:b/>
      <w:bCs/>
      <w:sz w:val="28"/>
      <w:szCs w:val="24"/>
      <w:u w:val="dash"/>
      <w:lang w:eastAsia="ru-RU"/>
    </w:rPr>
  </w:style>
  <w:style w:type="paragraph" w:styleId="a5">
    <w:name w:val="footer"/>
    <w:basedOn w:val="a"/>
    <w:link w:val="a6"/>
    <w:rsid w:val="007A617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A61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61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No Spacing"/>
    <w:uiPriority w:val="1"/>
    <w:qFormat/>
    <w:rsid w:val="007A6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9.wmf"/><Relationship Id="rId42" Type="http://schemas.openxmlformats.org/officeDocument/2006/relationships/oleObject" Target="embeddings/oleObject21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3.bin"/><Relationship Id="rId138" Type="http://schemas.openxmlformats.org/officeDocument/2006/relationships/oleObject" Target="embeddings/oleObject72.bin"/><Relationship Id="rId159" Type="http://schemas.openxmlformats.org/officeDocument/2006/relationships/image" Target="media/image73.wmf"/><Relationship Id="rId170" Type="http://schemas.openxmlformats.org/officeDocument/2006/relationships/oleObject" Target="embeddings/oleObject89.bin"/><Relationship Id="rId191" Type="http://schemas.openxmlformats.org/officeDocument/2006/relationships/image" Target="media/image84.wmf"/><Relationship Id="rId205" Type="http://schemas.openxmlformats.org/officeDocument/2006/relationships/oleObject" Target="embeddings/oleObject114.bin"/><Relationship Id="rId226" Type="http://schemas.openxmlformats.org/officeDocument/2006/relationships/image" Target="media/image96.wmf"/><Relationship Id="rId247" Type="http://schemas.openxmlformats.org/officeDocument/2006/relationships/image" Target="media/image117.wmf"/><Relationship Id="rId107" Type="http://schemas.openxmlformats.org/officeDocument/2006/relationships/oleObject" Target="embeddings/oleObject55.bin"/><Relationship Id="rId268" Type="http://schemas.openxmlformats.org/officeDocument/2006/relationships/image" Target="media/image138.wmf"/><Relationship Id="rId289" Type="http://schemas.openxmlformats.org/officeDocument/2006/relationships/image" Target="media/image159.wmf"/><Relationship Id="rId11" Type="http://schemas.openxmlformats.org/officeDocument/2006/relationships/image" Target="media/image4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7.bin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6.bin"/><Relationship Id="rId149" Type="http://schemas.openxmlformats.org/officeDocument/2006/relationships/image" Target="media/image68.wmf"/><Relationship Id="rId5" Type="http://schemas.openxmlformats.org/officeDocument/2006/relationships/image" Target="media/image1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83.bin"/><Relationship Id="rId181" Type="http://schemas.openxmlformats.org/officeDocument/2006/relationships/oleObject" Target="embeddings/oleObject97.bin"/><Relationship Id="rId216" Type="http://schemas.openxmlformats.org/officeDocument/2006/relationships/image" Target="media/image90.wmf"/><Relationship Id="rId237" Type="http://schemas.openxmlformats.org/officeDocument/2006/relationships/image" Target="media/image107.wmf"/><Relationship Id="rId258" Type="http://schemas.openxmlformats.org/officeDocument/2006/relationships/image" Target="media/image128.wmf"/><Relationship Id="rId279" Type="http://schemas.openxmlformats.org/officeDocument/2006/relationships/image" Target="media/image149.wmf"/><Relationship Id="rId22" Type="http://schemas.openxmlformats.org/officeDocument/2006/relationships/oleObject" Target="embeddings/oleObject9.bin"/><Relationship Id="rId43" Type="http://schemas.openxmlformats.org/officeDocument/2006/relationships/image" Target="media/image18.wmf"/><Relationship Id="rId64" Type="http://schemas.openxmlformats.org/officeDocument/2006/relationships/oleObject" Target="embeddings/oleObject33.bin"/><Relationship Id="rId118" Type="http://schemas.openxmlformats.org/officeDocument/2006/relationships/image" Target="media/image54.wmf"/><Relationship Id="rId139" Type="http://schemas.openxmlformats.org/officeDocument/2006/relationships/image" Target="media/image63.wmf"/><Relationship Id="rId290" Type="http://schemas.openxmlformats.org/officeDocument/2006/relationships/fontTable" Target="fontTable.xml"/><Relationship Id="rId85" Type="http://schemas.openxmlformats.org/officeDocument/2006/relationships/image" Target="media/image38.wmf"/><Relationship Id="rId150" Type="http://schemas.openxmlformats.org/officeDocument/2006/relationships/oleObject" Target="embeddings/oleObject78.bin"/><Relationship Id="rId171" Type="http://schemas.openxmlformats.org/officeDocument/2006/relationships/image" Target="media/image78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5.bin"/><Relationship Id="rId227" Type="http://schemas.openxmlformats.org/officeDocument/2006/relationships/image" Target="media/image97.wmf"/><Relationship Id="rId248" Type="http://schemas.openxmlformats.org/officeDocument/2006/relationships/image" Target="media/image118.wmf"/><Relationship Id="rId269" Type="http://schemas.openxmlformats.org/officeDocument/2006/relationships/image" Target="media/image139.wmf"/><Relationship Id="rId12" Type="http://schemas.openxmlformats.org/officeDocument/2006/relationships/oleObject" Target="embeddings/oleObject4.bin"/><Relationship Id="rId33" Type="http://schemas.openxmlformats.org/officeDocument/2006/relationships/oleObject" Target="embeddings/oleObject15.bin"/><Relationship Id="rId108" Type="http://schemas.openxmlformats.org/officeDocument/2006/relationships/image" Target="media/image49.wmf"/><Relationship Id="rId129" Type="http://schemas.openxmlformats.org/officeDocument/2006/relationships/image" Target="media/image59.wmf"/><Relationship Id="rId280" Type="http://schemas.openxmlformats.org/officeDocument/2006/relationships/image" Target="media/image150.wmf"/><Relationship Id="rId54" Type="http://schemas.openxmlformats.org/officeDocument/2006/relationships/oleObject" Target="embeddings/oleObject28.bin"/><Relationship Id="rId75" Type="http://schemas.openxmlformats.org/officeDocument/2006/relationships/image" Target="media/image33.wmf"/><Relationship Id="rId96" Type="http://schemas.openxmlformats.org/officeDocument/2006/relationships/oleObject" Target="embeddings/oleObject49.bin"/><Relationship Id="rId140" Type="http://schemas.openxmlformats.org/officeDocument/2006/relationships/oleObject" Target="embeddings/oleObject73.bin"/><Relationship Id="rId161" Type="http://schemas.openxmlformats.org/officeDocument/2006/relationships/image" Target="media/image74.wmf"/><Relationship Id="rId182" Type="http://schemas.openxmlformats.org/officeDocument/2006/relationships/image" Target="media/image81.wmf"/><Relationship Id="rId217" Type="http://schemas.openxmlformats.org/officeDocument/2006/relationships/oleObject" Target="embeddings/oleObject123.bin"/><Relationship Id="rId6" Type="http://schemas.openxmlformats.org/officeDocument/2006/relationships/oleObject" Target="embeddings/oleObject1.bin"/><Relationship Id="rId238" Type="http://schemas.openxmlformats.org/officeDocument/2006/relationships/image" Target="media/image108.wmf"/><Relationship Id="rId259" Type="http://schemas.openxmlformats.org/officeDocument/2006/relationships/image" Target="media/image129.wmf"/><Relationship Id="rId23" Type="http://schemas.openxmlformats.org/officeDocument/2006/relationships/oleObject" Target="embeddings/oleObject10.bin"/><Relationship Id="rId119" Type="http://schemas.openxmlformats.org/officeDocument/2006/relationships/oleObject" Target="embeddings/oleObject61.bin"/><Relationship Id="rId270" Type="http://schemas.openxmlformats.org/officeDocument/2006/relationships/image" Target="media/image140.wmf"/><Relationship Id="rId291" Type="http://schemas.openxmlformats.org/officeDocument/2006/relationships/theme" Target="theme/theme1.xml"/><Relationship Id="rId44" Type="http://schemas.openxmlformats.org/officeDocument/2006/relationships/oleObject" Target="embeddings/oleObject22.bin"/><Relationship Id="rId65" Type="http://schemas.openxmlformats.org/officeDocument/2006/relationships/image" Target="media/image28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7.bin"/><Relationship Id="rId151" Type="http://schemas.openxmlformats.org/officeDocument/2006/relationships/image" Target="media/image69.wmf"/><Relationship Id="rId172" Type="http://schemas.openxmlformats.org/officeDocument/2006/relationships/oleObject" Target="embeddings/oleObject90.bin"/><Relationship Id="rId193" Type="http://schemas.openxmlformats.org/officeDocument/2006/relationships/image" Target="media/image85.wmf"/><Relationship Id="rId207" Type="http://schemas.openxmlformats.org/officeDocument/2006/relationships/image" Target="media/image88.wmf"/><Relationship Id="rId228" Type="http://schemas.openxmlformats.org/officeDocument/2006/relationships/image" Target="media/image98.wmf"/><Relationship Id="rId249" Type="http://schemas.openxmlformats.org/officeDocument/2006/relationships/image" Target="media/image119.wmf"/><Relationship Id="rId13" Type="http://schemas.openxmlformats.org/officeDocument/2006/relationships/image" Target="media/image5.wmf"/><Relationship Id="rId109" Type="http://schemas.openxmlformats.org/officeDocument/2006/relationships/oleObject" Target="embeddings/oleObject56.bin"/><Relationship Id="rId260" Type="http://schemas.openxmlformats.org/officeDocument/2006/relationships/image" Target="media/image130.wmf"/><Relationship Id="rId281" Type="http://schemas.openxmlformats.org/officeDocument/2006/relationships/image" Target="media/image151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4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5.wmf"/><Relationship Id="rId125" Type="http://schemas.openxmlformats.org/officeDocument/2006/relationships/image" Target="media/image57.wmf"/><Relationship Id="rId141" Type="http://schemas.openxmlformats.org/officeDocument/2006/relationships/image" Target="media/image64.wmf"/><Relationship Id="rId146" Type="http://schemas.openxmlformats.org/officeDocument/2006/relationships/oleObject" Target="embeddings/oleObject76.bin"/><Relationship Id="rId167" Type="http://schemas.openxmlformats.org/officeDocument/2006/relationships/oleObject" Target="embeddings/oleObject87.bin"/><Relationship Id="rId188" Type="http://schemas.openxmlformats.org/officeDocument/2006/relationships/oleObject" Target="embeddings/oleObject101.bin"/><Relationship Id="rId7" Type="http://schemas.openxmlformats.org/officeDocument/2006/relationships/image" Target="media/image2.wmf"/><Relationship Id="rId71" Type="http://schemas.openxmlformats.org/officeDocument/2006/relationships/image" Target="media/image31.wmf"/><Relationship Id="rId92" Type="http://schemas.openxmlformats.org/officeDocument/2006/relationships/oleObject" Target="embeddings/oleObject47.bin"/><Relationship Id="rId162" Type="http://schemas.openxmlformats.org/officeDocument/2006/relationships/oleObject" Target="embeddings/oleObject84.bin"/><Relationship Id="rId183" Type="http://schemas.openxmlformats.org/officeDocument/2006/relationships/oleObject" Target="embeddings/oleObject98.bin"/><Relationship Id="rId213" Type="http://schemas.openxmlformats.org/officeDocument/2006/relationships/image" Target="media/image89.wmf"/><Relationship Id="rId218" Type="http://schemas.openxmlformats.org/officeDocument/2006/relationships/image" Target="media/image91.wmf"/><Relationship Id="rId234" Type="http://schemas.openxmlformats.org/officeDocument/2006/relationships/image" Target="media/image104.wmf"/><Relationship Id="rId239" Type="http://schemas.openxmlformats.org/officeDocument/2006/relationships/image" Target="media/image109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0" Type="http://schemas.openxmlformats.org/officeDocument/2006/relationships/image" Target="media/image120.wmf"/><Relationship Id="rId255" Type="http://schemas.openxmlformats.org/officeDocument/2006/relationships/image" Target="media/image125.wmf"/><Relationship Id="rId271" Type="http://schemas.openxmlformats.org/officeDocument/2006/relationships/image" Target="media/image141.wmf"/><Relationship Id="rId276" Type="http://schemas.openxmlformats.org/officeDocument/2006/relationships/image" Target="media/image146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4.bin"/><Relationship Id="rId87" Type="http://schemas.openxmlformats.org/officeDocument/2006/relationships/image" Target="media/image39.wmf"/><Relationship Id="rId110" Type="http://schemas.openxmlformats.org/officeDocument/2006/relationships/image" Target="media/image50.wmf"/><Relationship Id="rId115" Type="http://schemas.openxmlformats.org/officeDocument/2006/relationships/oleObject" Target="embeddings/oleObject59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70.bin"/><Relationship Id="rId157" Type="http://schemas.openxmlformats.org/officeDocument/2006/relationships/image" Target="media/image72.wmf"/><Relationship Id="rId178" Type="http://schemas.openxmlformats.org/officeDocument/2006/relationships/oleObject" Target="embeddings/oleObject95.bin"/><Relationship Id="rId61" Type="http://schemas.openxmlformats.org/officeDocument/2006/relationships/image" Target="media/image26.wmf"/><Relationship Id="rId82" Type="http://schemas.openxmlformats.org/officeDocument/2006/relationships/oleObject" Target="embeddings/oleObject42.bin"/><Relationship Id="rId152" Type="http://schemas.openxmlformats.org/officeDocument/2006/relationships/oleObject" Target="embeddings/oleObject79.bin"/><Relationship Id="rId173" Type="http://schemas.openxmlformats.org/officeDocument/2006/relationships/oleObject" Target="embeddings/oleObject91.bin"/><Relationship Id="rId194" Type="http://schemas.openxmlformats.org/officeDocument/2006/relationships/oleObject" Target="embeddings/oleObject105.bin"/><Relationship Id="rId199" Type="http://schemas.openxmlformats.org/officeDocument/2006/relationships/oleObject" Target="embeddings/oleObject109.bin"/><Relationship Id="rId203" Type="http://schemas.openxmlformats.org/officeDocument/2006/relationships/image" Target="media/image87.wmf"/><Relationship Id="rId208" Type="http://schemas.openxmlformats.org/officeDocument/2006/relationships/oleObject" Target="embeddings/oleObject116.bin"/><Relationship Id="rId229" Type="http://schemas.openxmlformats.org/officeDocument/2006/relationships/image" Target="media/image99.wmf"/><Relationship Id="rId19" Type="http://schemas.openxmlformats.org/officeDocument/2006/relationships/image" Target="media/image8.wmf"/><Relationship Id="rId224" Type="http://schemas.openxmlformats.org/officeDocument/2006/relationships/image" Target="media/image94.wmf"/><Relationship Id="rId240" Type="http://schemas.openxmlformats.org/officeDocument/2006/relationships/image" Target="media/image110.wmf"/><Relationship Id="rId245" Type="http://schemas.openxmlformats.org/officeDocument/2006/relationships/image" Target="media/image115.wmf"/><Relationship Id="rId261" Type="http://schemas.openxmlformats.org/officeDocument/2006/relationships/image" Target="media/image131.wmf"/><Relationship Id="rId266" Type="http://schemas.openxmlformats.org/officeDocument/2006/relationships/image" Target="media/image136.wmf"/><Relationship Id="rId287" Type="http://schemas.openxmlformats.org/officeDocument/2006/relationships/image" Target="media/image157.wmf"/><Relationship Id="rId14" Type="http://schemas.openxmlformats.org/officeDocument/2006/relationships/oleObject" Target="embeddings/oleObject5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9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51.bin"/><Relationship Id="rId105" Type="http://schemas.openxmlformats.org/officeDocument/2006/relationships/image" Target="media/image48.wmf"/><Relationship Id="rId126" Type="http://schemas.openxmlformats.org/officeDocument/2006/relationships/oleObject" Target="embeddings/oleObject65.bin"/><Relationship Id="rId147" Type="http://schemas.openxmlformats.org/officeDocument/2006/relationships/image" Target="media/image67.wmf"/><Relationship Id="rId168" Type="http://schemas.openxmlformats.org/officeDocument/2006/relationships/image" Target="media/image77.wmf"/><Relationship Id="rId282" Type="http://schemas.openxmlformats.org/officeDocument/2006/relationships/image" Target="media/image152.wmf"/><Relationship Id="rId8" Type="http://schemas.openxmlformats.org/officeDocument/2006/relationships/oleObject" Target="embeddings/oleObject2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7.bin"/><Relationship Id="rId93" Type="http://schemas.openxmlformats.org/officeDocument/2006/relationships/image" Target="media/image42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2.bin"/><Relationship Id="rId142" Type="http://schemas.openxmlformats.org/officeDocument/2006/relationships/oleObject" Target="embeddings/oleObject74.bin"/><Relationship Id="rId163" Type="http://schemas.openxmlformats.org/officeDocument/2006/relationships/image" Target="media/image75.wmf"/><Relationship Id="rId184" Type="http://schemas.openxmlformats.org/officeDocument/2006/relationships/oleObject" Target="embeddings/oleObject99.bin"/><Relationship Id="rId189" Type="http://schemas.openxmlformats.org/officeDocument/2006/relationships/oleObject" Target="embeddings/oleObject102.bin"/><Relationship Id="rId219" Type="http://schemas.openxmlformats.org/officeDocument/2006/relationships/oleObject" Target="embeddings/oleObject124.bin"/><Relationship Id="rId3" Type="http://schemas.openxmlformats.org/officeDocument/2006/relationships/settings" Target="settings.xml"/><Relationship Id="rId214" Type="http://schemas.openxmlformats.org/officeDocument/2006/relationships/oleObject" Target="embeddings/oleObject121.bin"/><Relationship Id="rId230" Type="http://schemas.openxmlformats.org/officeDocument/2006/relationships/image" Target="media/image100.wmf"/><Relationship Id="rId235" Type="http://schemas.openxmlformats.org/officeDocument/2006/relationships/image" Target="media/image105.wmf"/><Relationship Id="rId251" Type="http://schemas.openxmlformats.org/officeDocument/2006/relationships/image" Target="media/image121.wmf"/><Relationship Id="rId256" Type="http://schemas.openxmlformats.org/officeDocument/2006/relationships/image" Target="media/image126.wmf"/><Relationship Id="rId277" Type="http://schemas.openxmlformats.org/officeDocument/2006/relationships/image" Target="media/image147.wmf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9.wmf"/><Relationship Id="rId116" Type="http://schemas.openxmlformats.org/officeDocument/2006/relationships/image" Target="media/image53.wmf"/><Relationship Id="rId137" Type="http://schemas.openxmlformats.org/officeDocument/2006/relationships/oleObject" Target="embeddings/oleObject71.bin"/><Relationship Id="rId158" Type="http://schemas.openxmlformats.org/officeDocument/2006/relationships/oleObject" Target="embeddings/oleObject82.bin"/><Relationship Id="rId272" Type="http://schemas.openxmlformats.org/officeDocument/2006/relationships/image" Target="media/image142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2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8.bin"/><Relationship Id="rId153" Type="http://schemas.openxmlformats.org/officeDocument/2006/relationships/image" Target="media/image70.wmf"/><Relationship Id="rId174" Type="http://schemas.openxmlformats.org/officeDocument/2006/relationships/oleObject" Target="embeddings/oleObject92.bin"/><Relationship Id="rId179" Type="http://schemas.openxmlformats.org/officeDocument/2006/relationships/oleObject" Target="embeddings/oleObject96.bin"/><Relationship Id="rId195" Type="http://schemas.openxmlformats.org/officeDocument/2006/relationships/image" Target="media/image86.wmf"/><Relationship Id="rId209" Type="http://schemas.openxmlformats.org/officeDocument/2006/relationships/oleObject" Target="embeddings/oleObject117.bin"/><Relationship Id="rId190" Type="http://schemas.openxmlformats.org/officeDocument/2006/relationships/oleObject" Target="embeddings/oleObject103.bin"/><Relationship Id="rId204" Type="http://schemas.openxmlformats.org/officeDocument/2006/relationships/oleObject" Target="embeddings/oleObject113.bin"/><Relationship Id="rId220" Type="http://schemas.openxmlformats.org/officeDocument/2006/relationships/oleObject" Target="embeddings/oleObject125.bin"/><Relationship Id="rId225" Type="http://schemas.openxmlformats.org/officeDocument/2006/relationships/image" Target="media/image95.wmf"/><Relationship Id="rId241" Type="http://schemas.openxmlformats.org/officeDocument/2006/relationships/image" Target="media/image111.wmf"/><Relationship Id="rId246" Type="http://schemas.openxmlformats.org/officeDocument/2006/relationships/image" Target="media/image116.wmf"/><Relationship Id="rId267" Type="http://schemas.openxmlformats.org/officeDocument/2006/relationships/image" Target="media/image137.wmf"/><Relationship Id="rId288" Type="http://schemas.openxmlformats.org/officeDocument/2006/relationships/image" Target="media/image158.wmf"/><Relationship Id="rId15" Type="http://schemas.openxmlformats.org/officeDocument/2006/relationships/image" Target="media/image6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4.bin"/><Relationship Id="rId127" Type="http://schemas.openxmlformats.org/officeDocument/2006/relationships/image" Target="media/image58.wmf"/><Relationship Id="rId262" Type="http://schemas.openxmlformats.org/officeDocument/2006/relationships/image" Target="media/image132.wmf"/><Relationship Id="rId283" Type="http://schemas.openxmlformats.org/officeDocument/2006/relationships/image" Target="media/image153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6.bin"/><Relationship Id="rId73" Type="http://schemas.openxmlformats.org/officeDocument/2006/relationships/image" Target="media/image32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5.wmf"/><Relationship Id="rId101" Type="http://schemas.openxmlformats.org/officeDocument/2006/relationships/image" Target="media/image46.wmf"/><Relationship Id="rId122" Type="http://schemas.openxmlformats.org/officeDocument/2006/relationships/image" Target="media/image56.wmf"/><Relationship Id="rId143" Type="http://schemas.openxmlformats.org/officeDocument/2006/relationships/image" Target="media/image65.wmf"/><Relationship Id="rId148" Type="http://schemas.openxmlformats.org/officeDocument/2006/relationships/oleObject" Target="embeddings/oleObject77.bin"/><Relationship Id="rId164" Type="http://schemas.openxmlformats.org/officeDocument/2006/relationships/oleObject" Target="embeddings/oleObject85.bin"/><Relationship Id="rId169" Type="http://schemas.openxmlformats.org/officeDocument/2006/relationships/oleObject" Target="embeddings/oleObject88.bin"/><Relationship Id="rId185" Type="http://schemas.openxmlformats.org/officeDocument/2006/relationships/image" Target="media/image8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0.wmf"/><Relationship Id="rId210" Type="http://schemas.openxmlformats.org/officeDocument/2006/relationships/oleObject" Target="embeddings/oleObject118.bin"/><Relationship Id="rId215" Type="http://schemas.openxmlformats.org/officeDocument/2006/relationships/oleObject" Target="embeddings/oleObject122.bin"/><Relationship Id="rId236" Type="http://schemas.openxmlformats.org/officeDocument/2006/relationships/image" Target="media/image106.wmf"/><Relationship Id="rId257" Type="http://schemas.openxmlformats.org/officeDocument/2006/relationships/image" Target="media/image127.wmf"/><Relationship Id="rId278" Type="http://schemas.openxmlformats.org/officeDocument/2006/relationships/image" Target="media/image148.wmf"/><Relationship Id="rId26" Type="http://schemas.openxmlformats.org/officeDocument/2006/relationships/image" Target="media/image11.wmf"/><Relationship Id="rId231" Type="http://schemas.openxmlformats.org/officeDocument/2006/relationships/image" Target="media/image101.wmf"/><Relationship Id="rId252" Type="http://schemas.openxmlformats.org/officeDocument/2006/relationships/image" Target="media/image122.wmf"/><Relationship Id="rId273" Type="http://schemas.openxmlformats.org/officeDocument/2006/relationships/image" Target="media/image143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5.bin"/><Relationship Id="rId89" Type="http://schemas.openxmlformats.org/officeDocument/2006/relationships/image" Target="media/image40.wmf"/><Relationship Id="rId112" Type="http://schemas.openxmlformats.org/officeDocument/2006/relationships/image" Target="media/image51.wmf"/><Relationship Id="rId133" Type="http://schemas.openxmlformats.org/officeDocument/2006/relationships/image" Target="media/image61.wmf"/><Relationship Id="rId154" Type="http://schemas.openxmlformats.org/officeDocument/2006/relationships/oleObject" Target="embeddings/oleObject80.bin"/><Relationship Id="rId175" Type="http://schemas.openxmlformats.org/officeDocument/2006/relationships/oleObject" Target="embeddings/oleObject93.bin"/><Relationship Id="rId196" Type="http://schemas.openxmlformats.org/officeDocument/2006/relationships/oleObject" Target="embeddings/oleObject106.bin"/><Relationship Id="rId200" Type="http://schemas.openxmlformats.org/officeDocument/2006/relationships/oleObject" Target="embeddings/oleObject110.bin"/><Relationship Id="rId16" Type="http://schemas.openxmlformats.org/officeDocument/2006/relationships/oleObject" Target="embeddings/oleObject6.bin"/><Relationship Id="rId221" Type="http://schemas.openxmlformats.org/officeDocument/2006/relationships/image" Target="media/image92.wmf"/><Relationship Id="rId242" Type="http://schemas.openxmlformats.org/officeDocument/2006/relationships/image" Target="media/image112.wmf"/><Relationship Id="rId263" Type="http://schemas.openxmlformats.org/officeDocument/2006/relationships/image" Target="media/image133.wmf"/><Relationship Id="rId284" Type="http://schemas.openxmlformats.org/officeDocument/2006/relationships/image" Target="media/image15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30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3.bin"/><Relationship Id="rId144" Type="http://schemas.openxmlformats.org/officeDocument/2006/relationships/oleObject" Target="embeddings/oleObject75.bin"/><Relationship Id="rId90" Type="http://schemas.openxmlformats.org/officeDocument/2006/relationships/oleObject" Target="embeddings/oleObject46.bin"/><Relationship Id="rId165" Type="http://schemas.openxmlformats.org/officeDocument/2006/relationships/image" Target="media/image76.wmf"/><Relationship Id="rId186" Type="http://schemas.openxmlformats.org/officeDocument/2006/relationships/oleObject" Target="embeddings/oleObject100.bin"/><Relationship Id="rId211" Type="http://schemas.openxmlformats.org/officeDocument/2006/relationships/oleObject" Target="embeddings/oleObject119.bin"/><Relationship Id="rId232" Type="http://schemas.openxmlformats.org/officeDocument/2006/relationships/image" Target="media/image102.wmf"/><Relationship Id="rId253" Type="http://schemas.openxmlformats.org/officeDocument/2006/relationships/image" Target="media/image123.wmf"/><Relationship Id="rId274" Type="http://schemas.openxmlformats.org/officeDocument/2006/relationships/image" Target="media/image144.wmf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4.bin"/><Relationship Id="rId69" Type="http://schemas.openxmlformats.org/officeDocument/2006/relationships/image" Target="media/image30.wmf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69.bin"/><Relationship Id="rId80" Type="http://schemas.openxmlformats.org/officeDocument/2006/relationships/oleObject" Target="embeddings/oleObject41.bin"/><Relationship Id="rId155" Type="http://schemas.openxmlformats.org/officeDocument/2006/relationships/image" Target="media/image71.wmf"/><Relationship Id="rId176" Type="http://schemas.openxmlformats.org/officeDocument/2006/relationships/oleObject" Target="embeddings/oleObject94.bin"/><Relationship Id="rId197" Type="http://schemas.openxmlformats.org/officeDocument/2006/relationships/oleObject" Target="embeddings/oleObject107.bin"/><Relationship Id="rId201" Type="http://schemas.openxmlformats.org/officeDocument/2006/relationships/oleObject" Target="embeddings/oleObject111.bin"/><Relationship Id="rId222" Type="http://schemas.openxmlformats.org/officeDocument/2006/relationships/oleObject" Target="embeddings/oleObject126.bin"/><Relationship Id="rId243" Type="http://schemas.openxmlformats.org/officeDocument/2006/relationships/image" Target="media/image113.wmf"/><Relationship Id="rId264" Type="http://schemas.openxmlformats.org/officeDocument/2006/relationships/image" Target="media/image134.wmf"/><Relationship Id="rId285" Type="http://schemas.openxmlformats.org/officeDocument/2006/relationships/image" Target="media/image155.wmf"/><Relationship Id="rId17" Type="http://schemas.openxmlformats.org/officeDocument/2006/relationships/image" Target="media/image7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5.wmf"/><Relationship Id="rId103" Type="http://schemas.openxmlformats.org/officeDocument/2006/relationships/image" Target="media/image47.wmf"/><Relationship Id="rId124" Type="http://schemas.openxmlformats.org/officeDocument/2006/relationships/oleObject" Target="embeddings/oleObject64.bin"/><Relationship Id="rId70" Type="http://schemas.openxmlformats.org/officeDocument/2006/relationships/oleObject" Target="embeddings/oleObject36.bin"/><Relationship Id="rId91" Type="http://schemas.openxmlformats.org/officeDocument/2006/relationships/image" Target="media/image41.wmf"/><Relationship Id="rId145" Type="http://schemas.openxmlformats.org/officeDocument/2006/relationships/image" Target="media/image66.wmf"/><Relationship Id="rId166" Type="http://schemas.openxmlformats.org/officeDocument/2006/relationships/oleObject" Target="embeddings/oleObject86.bin"/><Relationship Id="rId187" Type="http://schemas.openxmlformats.org/officeDocument/2006/relationships/image" Target="media/image83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20.bin"/><Relationship Id="rId233" Type="http://schemas.openxmlformats.org/officeDocument/2006/relationships/image" Target="media/image103.wmf"/><Relationship Id="rId254" Type="http://schemas.openxmlformats.org/officeDocument/2006/relationships/image" Target="media/image124.wmf"/><Relationship Id="rId28" Type="http://schemas.openxmlformats.org/officeDocument/2006/relationships/image" Target="media/image12.wmf"/><Relationship Id="rId49" Type="http://schemas.openxmlformats.org/officeDocument/2006/relationships/image" Target="media/image21.wmf"/><Relationship Id="rId114" Type="http://schemas.openxmlformats.org/officeDocument/2006/relationships/image" Target="media/image52.wmf"/><Relationship Id="rId275" Type="http://schemas.openxmlformats.org/officeDocument/2006/relationships/image" Target="media/image145.wmf"/><Relationship Id="rId60" Type="http://schemas.openxmlformats.org/officeDocument/2006/relationships/oleObject" Target="embeddings/oleObject31.bin"/><Relationship Id="rId81" Type="http://schemas.openxmlformats.org/officeDocument/2006/relationships/image" Target="media/image36.wmf"/><Relationship Id="rId135" Type="http://schemas.openxmlformats.org/officeDocument/2006/relationships/image" Target="media/image62.wmf"/><Relationship Id="rId156" Type="http://schemas.openxmlformats.org/officeDocument/2006/relationships/oleObject" Target="embeddings/oleObject81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8.bin"/><Relationship Id="rId202" Type="http://schemas.openxmlformats.org/officeDocument/2006/relationships/oleObject" Target="embeddings/oleObject112.bin"/><Relationship Id="rId223" Type="http://schemas.openxmlformats.org/officeDocument/2006/relationships/image" Target="media/image93.wmf"/><Relationship Id="rId244" Type="http://schemas.openxmlformats.org/officeDocument/2006/relationships/image" Target="media/image11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265" Type="http://schemas.openxmlformats.org/officeDocument/2006/relationships/image" Target="media/image135.wmf"/><Relationship Id="rId286" Type="http://schemas.openxmlformats.org/officeDocument/2006/relationships/image" Target="media/image15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8603</Words>
  <Characters>4905</Characters>
  <Application>Microsoft Office Word</Application>
  <DocSecurity>0</DocSecurity>
  <Lines>40</Lines>
  <Paragraphs>26</Paragraphs>
  <ScaleCrop>false</ScaleCrop>
  <Company>DreamLair</Company>
  <LinksUpToDate>false</LinksUpToDate>
  <CharactersWithSpaces>13482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Masha</cp:lastModifiedBy>
  <cp:revision>3</cp:revision>
  <dcterms:created xsi:type="dcterms:W3CDTF">2010-06-28T10:31:00Z</dcterms:created>
  <dcterms:modified xsi:type="dcterms:W3CDTF">2011-06-13T11:28:00Z</dcterms:modified>
</cp:coreProperties>
</file>