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4C4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Pr="00F93E2A" w:rsidRDefault="009E6493" w:rsidP="009E6493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t xml:space="preserve">ЗВІТ ДО </w:t>
      </w:r>
      <w:r w:rsidR="00F93E2A">
        <w:rPr>
          <w:rFonts w:ascii="Times New Roman" w:hAnsi="Times New Roman" w:cs="Times New Roman"/>
          <w:b/>
          <w:sz w:val="28"/>
        </w:rPr>
        <w:t>ВИКОНАНОЇ ЛАБОРАТОРНОЇ РОБОТИ №</w:t>
      </w:r>
      <w:r w:rsidR="00397133">
        <w:rPr>
          <w:rFonts w:ascii="Times New Roman" w:hAnsi="Times New Roman" w:cs="Times New Roman"/>
          <w:b/>
          <w:sz w:val="28"/>
        </w:rPr>
        <w:t xml:space="preserve"> </w:t>
      </w:r>
      <w:bookmarkStart w:id="0" w:name="_GoBack"/>
      <w:bookmarkEnd w:id="0"/>
      <w:r w:rsidR="00397133">
        <w:rPr>
          <w:rFonts w:ascii="Times New Roman" w:hAnsi="Times New Roman" w:cs="Times New Roman"/>
          <w:b/>
          <w:sz w:val="28"/>
        </w:rPr>
        <w:t xml:space="preserve">5 </w:t>
      </w:r>
    </w:p>
    <w:p w:rsidR="009E6493" w:rsidRDefault="009E6493" w:rsidP="009E6493">
      <w:pPr>
        <w:jc w:val="center"/>
        <w:rPr>
          <w:rFonts w:ascii="Times New Roman" w:hAnsi="Times New Roman" w:cs="Times New Roman"/>
          <w:b/>
          <w:sz w:val="28"/>
        </w:rPr>
      </w:pPr>
    </w:p>
    <w:p w:rsidR="009E6493" w:rsidRDefault="009E6493" w:rsidP="009E6493">
      <w:pPr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Виконав: студент 2-го курсу Факультету Радіофізики Електроніки і Комп’ютерних Систем, спеціальності Прикладна фізика, </w:t>
      </w:r>
      <w:proofErr w:type="spellStart"/>
      <w:r>
        <w:rPr>
          <w:rFonts w:ascii="Times New Roman" w:hAnsi="Times New Roman" w:cs="Times New Roman"/>
          <w:sz w:val="28"/>
        </w:rPr>
        <w:t>наноматеріали</w:t>
      </w:r>
      <w:proofErr w:type="spellEnd"/>
      <w:r>
        <w:rPr>
          <w:rFonts w:ascii="Times New Roman" w:hAnsi="Times New Roman" w:cs="Times New Roman"/>
          <w:sz w:val="28"/>
        </w:rPr>
        <w:t xml:space="preserve">, та комп’ютерні технології, </w:t>
      </w:r>
    </w:p>
    <w:p w:rsidR="009E6493" w:rsidRDefault="009E6493" w:rsidP="009E6493">
      <w:pPr>
        <w:ind w:left="5954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Литвенюк</w:t>
      </w:r>
      <w:proofErr w:type="spellEnd"/>
      <w:r>
        <w:rPr>
          <w:rFonts w:ascii="Times New Roman" w:hAnsi="Times New Roman" w:cs="Times New Roman"/>
          <w:sz w:val="28"/>
        </w:rPr>
        <w:t xml:space="preserve"> Євгеній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 2019</w:t>
      </w:r>
    </w:p>
    <w:p w:rsidR="00F93E2A" w:rsidRDefault="00F93E2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93E2A">
        <w:rPr>
          <w:rFonts w:ascii="Times New Roman" w:hAnsi="Times New Roman" w:cs="Times New Roman"/>
          <w:sz w:val="28"/>
        </w:rPr>
        <w:lastRenderedPageBreak/>
        <w:t xml:space="preserve">ЗВИЧАЙНІ ДИФЕРЕНЦІАЛЬНІ РІВНЯННЯ. ЗАДАЧА КОШІ.  </w:t>
      </w:r>
    </w:p>
    <w:p w:rsidR="00F93E2A" w:rsidRPr="00F93E2A" w:rsidRDefault="00F93E2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93E2A" w:rsidRPr="00F93E2A" w:rsidRDefault="00F93E2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93E2A">
        <w:rPr>
          <w:rFonts w:ascii="Times New Roman" w:hAnsi="Times New Roman" w:cs="Times New Roman"/>
          <w:sz w:val="28"/>
        </w:rPr>
        <w:t xml:space="preserve">Мета роботи:  вивчення методу </w:t>
      </w:r>
      <w:proofErr w:type="spellStart"/>
      <w:r w:rsidRPr="00F93E2A">
        <w:rPr>
          <w:rFonts w:ascii="Times New Roman" w:hAnsi="Times New Roman" w:cs="Times New Roman"/>
          <w:sz w:val="28"/>
        </w:rPr>
        <w:t>Рунге</w:t>
      </w:r>
      <w:proofErr w:type="spellEnd"/>
      <w:r w:rsidRPr="00F93E2A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F93E2A">
        <w:rPr>
          <w:rFonts w:ascii="Times New Roman" w:hAnsi="Times New Roman" w:cs="Times New Roman"/>
          <w:sz w:val="28"/>
        </w:rPr>
        <w:t>Кутти</w:t>
      </w:r>
      <w:proofErr w:type="spellEnd"/>
      <w:r w:rsidRPr="00F93E2A">
        <w:rPr>
          <w:rFonts w:ascii="Times New Roman" w:hAnsi="Times New Roman" w:cs="Times New Roman"/>
          <w:sz w:val="28"/>
        </w:rPr>
        <w:t xml:space="preserve"> розв’язання задачі Коші для звичайного диференціального рівняння.  </w:t>
      </w:r>
    </w:p>
    <w:p w:rsidR="009E6493" w:rsidRDefault="00F93E2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93E2A">
        <w:rPr>
          <w:rFonts w:ascii="Times New Roman" w:hAnsi="Times New Roman" w:cs="Times New Roman"/>
          <w:sz w:val="28"/>
        </w:rPr>
        <w:t xml:space="preserve">Завдання:  знайти розв’язок звичайного диференціального рівняння аналітично і за допомогою метода </w:t>
      </w:r>
      <w:proofErr w:type="spellStart"/>
      <w:r w:rsidRPr="00F93E2A">
        <w:rPr>
          <w:rFonts w:ascii="Times New Roman" w:hAnsi="Times New Roman" w:cs="Times New Roman"/>
          <w:sz w:val="28"/>
        </w:rPr>
        <w:t>Рунге</w:t>
      </w:r>
      <w:proofErr w:type="spellEnd"/>
      <w:r w:rsidRPr="00F93E2A">
        <w:rPr>
          <w:rFonts w:ascii="Times New Roman" w:hAnsi="Times New Roman" w:cs="Times New Roman"/>
          <w:sz w:val="28"/>
        </w:rPr>
        <w:t xml:space="preserve"> - </w:t>
      </w:r>
      <w:proofErr w:type="spellStart"/>
      <w:r w:rsidRPr="00F93E2A">
        <w:rPr>
          <w:rFonts w:ascii="Times New Roman" w:hAnsi="Times New Roman" w:cs="Times New Roman"/>
          <w:sz w:val="28"/>
        </w:rPr>
        <w:t>Кутти</w:t>
      </w:r>
      <w:proofErr w:type="spellEnd"/>
      <w:r w:rsidRPr="00F93E2A">
        <w:rPr>
          <w:rFonts w:ascii="Times New Roman" w:hAnsi="Times New Roman" w:cs="Times New Roman"/>
          <w:sz w:val="28"/>
        </w:rPr>
        <w:t>. Порівняти аналітичний та наближений результати. Визначити порядок точності квадратурної формули.</w:t>
      </w:r>
    </w:p>
    <w:p w:rsidR="00F93E2A" w:rsidRDefault="00F93E2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Завдання: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2"/>
        <w:gridCol w:w="2171"/>
        <w:gridCol w:w="1397"/>
        <w:gridCol w:w="1373"/>
        <w:gridCol w:w="1373"/>
        <w:gridCol w:w="1773"/>
      </w:tblGrid>
      <w:tr w:rsidR="00F93E2A" w:rsidTr="00F93E2A">
        <w:tc>
          <w:tcPr>
            <w:tcW w:w="1604" w:type="dxa"/>
          </w:tcPr>
          <w:p w:rsid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Варніант</w:t>
            </w:r>
            <w:proofErr w:type="spellEnd"/>
          </w:p>
        </w:tc>
        <w:tc>
          <w:tcPr>
            <w:tcW w:w="1605" w:type="dxa"/>
          </w:tcPr>
          <w:p w:rsid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Диференціальне рівняння</w:t>
            </w:r>
          </w:p>
        </w:tc>
        <w:tc>
          <w:tcPr>
            <w:tcW w:w="1605" w:type="dxa"/>
          </w:tcPr>
          <w:p w:rsidR="00F93E2A" w:rsidRP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0</w:t>
            </w:r>
          </w:p>
        </w:tc>
        <w:tc>
          <w:tcPr>
            <w:tcW w:w="1605" w:type="dxa"/>
          </w:tcPr>
          <w:p w:rsidR="00F93E2A" w:rsidRP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0</w:t>
            </w:r>
          </w:p>
        </w:tc>
        <w:tc>
          <w:tcPr>
            <w:tcW w:w="1605" w:type="dxa"/>
          </w:tcPr>
          <w:p w:rsid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1605" w:type="dxa"/>
          </w:tcPr>
          <w:p w:rsid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Аналітичний розв’язок</w:t>
            </w:r>
          </w:p>
        </w:tc>
      </w:tr>
      <w:tr w:rsidR="00F93E2A" w:rsidTr="00F93E2A">
        <w:trPr>
          <w:trHeight w:val="709"/>
        </w:trPr>
        <w:tc>
          <w:tcPr>
            <w:tcW w:w="1604" w:type="dxa"/>
          </w:tcPr>
          <w:p w:rsid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605" w:type="dxa"/>
          </w:tcPr>
          <w:p w:rsid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3E2A">
              <w:rPr>
                <w:rFonts w:ascii="Times New Roman" w:hAnsi="Times New Roman" w:cs="Times New Roman"/>
                <w:noProof/>
                <w:sz w:val="28"/>
                <w:lang w:eastAsia="uk-UA"/>
              </w:rPr>
              <w:drawing>
                <wp:inline distT="0" distB="0" distL="0" distR="0" wp14:anchorId="050009F7" wp14:editId="05A469D4">
                  <wp:extent cx="952633" cy="400106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633" cy="40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dxa"/>
          </w:tcPr>
          <w:p w:rsid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0,1</w:t>
            </w:r>
          </w:p>
        </w:tc>
        <w:tc>
          <w:tcPr>
            <w:tcW w:w="1605" w:type="dxa"/>
          </w:tcPr>
          <w:p w:rsid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605" w:type="dxa"/>
          </w:tcPr>
          <w:p w:rsid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05" w:type="dxa"/>
          </w:tcPr>
          <w:p w:rsidR="00F93E2A" w:rsidRDefault="00F93E2A" w:rsidP="009E649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3E2A">
              <w:rPr>
                <w:rFonts w:ascii="Times New Roman" w:hAnsi="Times New Roman" w:cs="Times New Roman"/>
                <w:noProof/>
                <w:sz w:val="28"/>
                <w:lang w:eastAsia="uk-UA"/>
              </w:rPr>
              <w:drawing>
                <wp:inline distT="0" distB="0" distL="0" distR="0" wp14:anchorId="6CC6A1EF" wp14:editId="5B5EC3FC">
                  <wp:extent cx="552527" cy="352474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527" cy="35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F93E2A" w:rsidRDefault="00F93E2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-395605</wp:posOffset>
            </wp:positionH>
            <wp:positionV relativeFrom="paragraph">
              <wp:posOffset>282575</wp:posOffset>
            </wp:positionV>
            <wp:extent cx="6793865" cy="3552825"/>
            <wp:effectExtent l="0" t="0" r="6985" b="9525"/>
            <wp:wrapThrough wrapText="bothSides">
              <wp:wrapPolygon edited="0">
                <wp:start x="0" y="0"/>
                <wp:lineTo x="0" y="21542"/>
                <wp:lineTo x="21562" y="21542"/>
                <wp:lineTo x="21562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386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</w:rPr>
        <w:t>Результати:</w:t>
      </w:r>
    </w:p>
    <w:p w:rsidR="00F93E2A" w:rsidRDefault="00F93E2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1619250</wp:posOffset>
            </wp:positionH>
            <wp:positionV relativeFrom="paragraph">
              <wp:posOffset>2540</wp:posOffset>
            </wp:positionV>
            <wp:extent cx="4142105" cy="3305175"/>
            <wp:effectExtent l="0" t="0" r="0" b="9525"/>
            <wp:wrapThrough wrapText="bothSides">
              <wp:wrapPolygon edited="0">
                <wp:start x="0" y="0"/>
                <wp:lineTo x="0" y="21538"/>
                <wp:lineTo x="21458" y="21538"/>
                <wp:lineTo x="21458" y="0"/>
                <wp:lineTo x="0" y="0"/>
              </wp:wrapPolygon>
            </wp:wrapThrough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2105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Рис. 1 Залежність похибки в точці </w:t>
      </w:r>
      <w:proofErr w:type="spellStart"/>
      <w:r>
        <w:rPr>
          <w:rFonts w:ascii="Times New Roman" w:hAnsi="Times New Roman" w:cs="Times New Roman"/>
          <w:sz w:val="28"/>
          <w:lang w:val="en-US"/>
        </w:rPr>
        <w:t>x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n</w:t>
      </w:r>
      <w:proofErr w:type="spellEnd"/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від кроку інтегрування</w:t>
      </w:r>
    </w:p>
    <w:p w:rsid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904FA" w:rsidRPr="007904FA" w:rsidRDefault="007904FA" w:rsidP="00F93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904FA">
        <w:rPr>
          <w:rFonts w:ascii="Times New Roman" w:hAnsi="Times New Roman" w:cs="Times New Roman"/>
          <w:sz w:val="28"/>
        </w:rPr>
        <w:t xml:space="preserve">Висновок: в ході даної лабораторної роботи ми навчилися розв’язувати задачу Коші для звичайного диференціального рівняння методом </w:t>
      </w:r>
      <w:proofErr w:type="spellStart"/>
      <w:r w:rsidRPr="007904FA">
        <w:rPr>
          <w:rFonts w:ascii="Times New Roman" w:hAnsi="Times New Roman" w:cs="Times New Roman"/>
          <w:sz w:val="28"/>
        </w:rPr>
        <w:t>Рунге-Кутти</w:t>
      </w:r>
      <w:proofErr w:type="spellEnd"/>
      <w:r w:rsidRPr="007904FA">
        <w:rPr>
          <w:rFonts w:ascii="Times New Roman" w:hAnsi="Times New Roman" w:cs="Times New Roman"/>
          <w:sz w:val="28"/>
        </w:rPr>
        <w:t>. Порівнюючи розв’язок за цим методом з аналітичним</w:t>
      </w:r>
      <w:r>
        <w:rPr>
          <w:rFonts w:ascii="Times New Roman" w:hAnsi="Times New Roman" w:cs="Times New Roman"/>
          <w:sz w:val="28"/>
        </w:rPr>
        <w:t xml:space="preserve"> при різних кроках</w:t>
      </w:r>
      <w:r w:rsidRPr="007904FA">
        <w:rPr>
          <w:rFonts w:ascii="Times New Roman" w:hAnsi="Times New Roman" w:cs="Times New Roman"/>
          <w:sz w:val="28"/>
        </w:rPr>
        <w:t xml:space="preserve">, бачимо що </w:t>
      </w:r>
      <w:r>
        <w:rPr>
          <w:rFonts w:ascii="Times New Roman" w:hAnsi="Times New Roman" w:cs="Times New Roman"/>
          <w:sz w:val="28"/>
        </w:rPr>
        <w:t>зі збільшення кроку збільшується похибка</w:t>
      </w:r>
      <w:r w:rsidRPr="007904FA">
        <w:rPr>
          <w:rFonts w:ascii="Times New Roman" w:hAnsi="Times New Roman" w:cs="Times New Roman"/>
          <w:sz w:val="28"/>
        </w:rPr>
        <w:t>.</w:t>
      </w:r>
    </w:p>
    <w:sectPr w:rsidR="007904FA" w:rsidRPr="007904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93"/>
    <w:rsid w:val="000F54C4"/>
    <w:rsid w:val="00397133"/>
    <w:rsid w:val="007904FA"/>
    <w:rsid w:val="009E6493"/>
    <w:rsid w:val="00B02753"/>
    <w:rsid w:val="00F9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FCB55"/>
  <w15:chartTrackingRefBased/>
  <w15:docId w15:val="{54F93F77-59B1-4342-AECB-11808185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753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3</cp:revision>
  <dcterms:created xsi:type="dcterms:W3CDTF">2019-10-16T07:39:00Z</dcterms:created>
  <dcterms:modified xsi:type="dcterms:W3CDTF">2019-12-10T07:33:00Z</dcterms:modified>
</cp:coreProperties>
</file>