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CDA" w:rsidRPr="00E457AA" w:rsidRDefault="00E84CDA" w:rsidP="00E457AA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E457A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Стародавній Єгипет</w:t>
      </w:r>
    </w:p>
    <w:p w:rsidR="00E84CDA" w:rsidRPr="00E457AA" w:rsidRDefault="00E84CDA" w:rsidP="00E457AA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чолі держави стояв фараон. Він мав абсолютну владу в країні.</w:t>
      </w:r>
      <w:r w:rsidRPr="00E457AA">
        <w:rPr>
          <w:rFonts w:ascii="Times New Roman" w:hAnsi="Times New Roman" w:cs="Times New Roman"/>
          <w:sz w:val="24"/>
          <w:szCs w:val="24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Релігія в Стародавньому Єгипті вимагала беззаперечної покори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фараону, в іншому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випадку людині погрожували страшні лиха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життя і після смерті. Єгиптянам здавалося, що таку безмежну владу, якою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користувалися фараони, могли їм дарувати тільки боги</w:t>
      </w:r>
    </w:p>
    <w:p w:rsidR="00796143" w:rsidRPr="00E457AA" w:rsidRDefault="00E84CDA" w:rsidP="00E457AA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57A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Релігія Давнього Єгипту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представляє собою складне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нашарування вірувань, що виникли в різний час і в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різних місцях. Стародавні єгиптяни поклонялися безлічі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верховних богів. Майже всі боги мали різні імена, а деякі навіт</w:t>
      </w:r>
      <w:r w:rsidR="00796143"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називалися порізному в різний час доби.  </w:t>
      </w:r>
      <w:r w:rsidR="00796143"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Головний бог Єгипта – бог Сонця – Хепрі.</w:t>
      </w:r>
      <w:r w:rsidR="00850F6D"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Деякі дослідники кажуть, що лік богів у єгиптян йшов на сотні, а то й на тисячі.</w:t>
      </w:r>
      <w:r w:rsidR="00796143"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50F6D"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Боги були уособленням різних природних явищ іодночасно явищ громадського порядку. Одним з найважливіших богів був Птах - бог води, землі і світового розуму, творець всього сущого. </w:t>
      </w:r>
      <w:r w:rsidR="00850F6D"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Осирису поклонялися як богу вмираючої і воскрешаючої природи.  У  всіх областях Стародавнього Єгипту поклонялись богині істини і порядку Маат, богині неба та любові Хатхор , богу місяця та писемності Тоту.  Єгиптяни також поклонялись деревам та рослинам, з яки вони добували лотос.  </w:t>
      </w:r>
      <w:r w:rsidR="00850F6D" w:rsidRPr="00E457AA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3F6D81" w:rsidRPr="00E457AA" w:rsidRDefault="00134057" w:rsidP="00E457A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457AA">
        <w:rPr>
          <w:rFonts w:ascii="Times New Roman" w:hAnsi="Times New Roman" w:cs="Times New Roman"/>
          <w:b/>
          <w:sz w:val="24"/>
          <w:szCs w:val="24"/>
          <w:lang w:val="uk-UA"/>
        </w:rPr>
        <w:t>РЕЛІГІЙНА РЕФОРМА ЕХНАТОНА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E457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Існуюче у Єгипеті багатобожжя ніяк не сприяло централізації держави, підпорядкуванні підкорених племен, посиленню центральної влади. </w:t>
      </w:r>
      <w:r w:rsidR="003F6D81"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6D81" w:rsidRPr="00E457AA">
        <w:rPr>
          <w:rFonts w:ascii="Times New Roman" w:hAnsi="Times New Roman" w:cs="Times New Roman"/>
          <w:sz w:val="24"/>
          <w:szCs w:val="24"/>
        </w:rPr>
        <w:t xml:space="preserve">Аменхотеп IV намагався провести </w:t>
      </w:r>
      <w:proofErr w:type="gramStart"/>
      <w:r w:rsidR="003F6D81" w:rsidRPr="00E457AA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="003F6D81" w:rsidRPr="00E457AA">
        <w:rPr>
          <w:rFonts w:ascii="Times New Roman" w:hAnsi="Times New Roman" w:cs="Times New Roman"/>
          <w:sz w:val="24"/>
          <w:szCs w:val="24"/>
        </w:rPr>
        <w:t xml:space="preserve">ігійні реформи з метою встановлення єдинобожжя. Він </w:t>
      </w:r>
      <w:proofErr w:type="gramStart"/>
      <w:r w:rsidR="003F6D81" w:rsidRPr="00E457AA">
        <w:rPr>
          <w:rFonts w:ascii="Times New Roman" w:hAnsi="Times New Roman" w:cs="Times New Roman"/>
          <w:sz w:val="24"/>
          <w:szCs w:val="24"/>
        </w:rPr>
        <w:t>вв</w:t>
      </w:r>
      <w:proofErr w:type="gramEnd"/>
      <w:r w:rsidR="003F6D81" w:rsidRPr="00E457AA">
        <w:rPr>
          <w:rFonts w:ascii="Times New Roman" w:hAnsi="Times New Roman" w:cs="Times New Roman"/>
          <w:sz w:val="24"/>
          <w:szCs w:val="24"/>
        </w:rPr>
        <w:t>ів новий державний культ, оголосивши істинним божеством сонячний диск під ім'ям бога Атона. Столицею держави він зробив місто Ахетанон і сам прийняв і</w:t>
      </w:r>
      <w:proofErr w:type="gramStart"/>
      <w:r w:rsidR="003F6D81" w:rsidRPr="00E457AA">
        <w:rPr>
          <w:rFonts w:ascii="Times New Roman" w:hAnsi="Times New Roman" w:cs="Times New Roman"/>
          <w:sz w:val="24"/>
          <w:szCs w:val="24"/>
        </w:rPr>
        <w:t>м'я</w:t>
      </w:r>
      <w:proofErr w:type="gramEnd"/>
      <w:r w:rsidR="003F6D81" w:rsidRPr="00E457AA">
        <w:rPr>
          <w:rFonts w:ascii="Times New Roman" w:hAnsi="Times New Roman" w:cs="Times New Roman"/>
          <w:sz w:val="24"/>
          <w:szCs w:val="24"/>
        </w:rPr>
        <w:t xml:space="preserve"> Ехнатона</w:t>
      </w:r>
      <w:r w:rsidR="00E457A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F6D81" w:rsidRPr="00E457AA">
        <w:rPr>
          <w:rFonts w:ascii="Times New Roman" w:hAnsi="Times New Roman" w:cs="Times New Roman"/>
          <w:sz w:val="24"/>
          <w:szCs w:val="24"/>
        </w:rPr>
        <w:t xml:space="preserve"> Він спробував зламати могутність старого жрецтва і старої знаті: культи </w:t>
      </w:r>
      <w:proofErr w:type="gramStart"/>
      <w:r w:rsidR="003F6D81" w:rsidRPr="00E457AA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3F6D81" w:rsidRPr="00E457AA">
        <w:rPr>
          <w:rFonts w:ascii="Times New Roman" w:hAnsi="Times New Roman" w:cs="Times New Roman"/>
          <w:sz w:val="24"/>
          <w:szCs w:val="24"/>
        </w:rPr>
        <w:t xml:space="preserve">іх інших богів були скасовані, їхні храми закриті, храмове майно конфісковане. реформи Ехнатона викликали опір сильного і численного шару єгипетських жерців і виявилися недовговічними. Найважливішою рисою </w:t>
      </w:r>
      <w:proofErr w:type="gramStart"/>
      <w:r w:rsidR="003F6D81" w:rsidRPr="00E457AA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="003F6D81" w:rsidRPr="00E457AA">
        <w:rPr>
          <w:rFonts w:ascii="Times New Roman" w:hAnsi="Times New Roman" w:cs="Times New Roman"/>
          <w:sz w:val="24"/>
          <w:szCs w:val="24"/>
        </w:rPr>
        <w:t>ігії і культури Стародавнього Єгипту був протест проти смерті, яку єгиптяни вважали «ненормальністю». Єгиптяни вірили в безсмертя душі - це було головною доктриною єгипетської релігії.. Прагнення до безсмертя і стало основою для виникнення заупокійного культу, який зіграв надзвичайно велику роль в історії Стародавнього Єгипту - і не тільки релігійної та культурної, по і політичної, економічної та військової. народилося віровчення, за яким смерть не означає кінця, прекрасне життя може бути продовжена вічно, і померлого може чекати воскресіння.</w:t>
      </w:r>
    </w:p>
    <w:p w:rsidR="00D4605C" w:rsidRDefault="003F6D81" w:rsidP="00E457AA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E457AA">
        <w:rPr>
          <w:rFonts w:ascii="Times New Roman" w:hAnsi="Times New Roman" w:cs="Times New Roman"/>
          <w:b/>
          <w:sz w:val="24"/>
          <w:szCs w:val="24"/>
        </w:rPr>
        <w:t>заупокійний культ</w:t>
      </w:r>
      <w:r w:rsidRPr="00E457AA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Pr="00E457AA">
        <w:rPr>
          <w:rFonts w:ascii="Times New Roman" w:hAnsi="Times New Roman" w:cs="Times New Roman"/>
          <w:sz w:val="24"/>
          <w:szCs w:val="24"/>
        </w:rPr>
        <w:t xml:space="preserve">Основною умовою загробного життя єгиптяни вважали збереження тіла померлого. Турбота про це привела до виникнення мистецтва виготовлення мумій. Для того щоб продовжити життя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ісля смерті, важливо було подбати про будівництво спеціальної усипальниці для тіла: єгиптяни вважали, душі найзручніше повернутися в своє колишнє і відтепер теж вічне тіло всередині потужної і захищеною від сторонніх поглядів піраміди. Докладні відомості про цей шлях містяться в «Книзі мертвих», «.Кніге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вратах»</w:t>
      </w:r>
      <w:r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 тощо. </w:t>
      </w:r>
      <w:r w:rsidRPr="00E457AA">
        <w:rPr>
          <w:rFonts w:ascii="Times New Roman" w:hAnsi="Times New Roman" w:cs="Times New Roman"/>
          <w:sz w:val="24"/>
          <w:szCs w:val="24"/>
        </w:rPr>
        <w:t xml:space="preserve">Найважливішою рисою давньоєгипетської культури було зведення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ірамід. У III-II тис. До н. е. і піраміди, і храми піраміди </w:t>
      </w:r>
      <w:r w:rsidR="007668D4" w:rsidRPr="00E457A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457AA">
        <w:rPr>
          <w:rFonts w:ascii="Times New Roman" w:hAnsi="Times New Roman" w:cs="Times New Roman"/>
          <w:sz w:val="24"/>
          <w:szCs w:val="24"/>
        </w:rPr>
        <w:t xml:space="preserve"> Будівлі для богів - будувалися з каменю.</w:t>
      </w:r>
      <w:r w:rsidR="007668D4"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 Піраміди будувалися для фараонів і для знаті, хоча по віровченню єгипетських жерців кожна людина, а не тільки цар або вельможа, володів вічної життєвою силою. </w:t>
      </w:r>
    </w:p>
    <w:p w:rsidR="00E457AA" w:rsidRDefault="007668D4" w:rsidP="00E457AA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D4605C">
        <w:rPr>
          <w:rFonts w:ascii="Times New Roman" w:hAnsi="Times New Roman" w:cs="Times New Roman"/>
          <w:sz w:val="24"/>
          <w:szCs w:val="24"/>
          <w:lang w:val="uk-UA"/>
        </w:rPr>
        <w:t xml:space="preserve">Найбільш рання з єгипетських пірамід - піраміда фараона Джосера, споруджена близько 5 тис. Років тому. </w:t>
      </w:r>
      <w:r w:rsidRPr="00E457AA">
        <w:rPr>
          <w:rFonts w:ascii="Times New Roman" w:hAnsi="Times New Roman" w:cs="Times New Roman"/>
          <w:sz w:val="24"/>
          <w:szCs w:val="24"/>
        </w:rPr>
        <w:t xml:space="preserve">В її оздобленні використано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ітлотіньовий контраст виступів і ніш. Найзнаменитіша і найзначніша за розмірами -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іраміда фараона Хеопса в Гізі. Піраміда Хеопса разом з іншими пірамідами, що височіє в Гізі, - Хефрена і Міхеріна, названа одним з семи чудес світу. Усипальницями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>із</w:t>
      </w:r>
      <w:r w:rsidR="00E457AA">
        <w:rPr>
          <w:rFonts w:ascii="Times New Roman" w:hAnsi="Times New Roman" w:cs="Times New Roman"/>
          <w:sz w:val="24"/>
          <w:szCs w:val="24"/>
        </w:rPr>
        <w:t xml:space="preserve">нього часу є заупокійний храм </w:t>
      </w:r>
      <w:r w:rsidRPr="00E457AA">
        <w:rPr>
          <w:rFonts w:ascii="Times New Roman" w:hAnsi="Times New Roman" w:cs="Times New Roman"/>
          <w:sz w:val="24"/>
          <w:szCs w:val="24"/>
        </w:rPr>
        <w:t>фараона Ментухотепа I</w:t>
      </w:r>
      <w:r w:rsidR="00E457A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457AA">
        <w:rPr>
          <w:rFonts w:ascii="Times New Roman" w:hAnsi="Times New Roman" w:cs="Times New Roman"/>
          <w:sz w:val="24"/>
          <w:szCs w:val="24"/>
        </w:rPr>
        <w:t xml:space="preserve"> зведений в XV в. до н. е. храм цариці Хатшепсут (для прикраси використано понад 200 скульптур). Перед храмами і палацами єгиптяни споруджували високі тонкі обеліски. Обеліски нерідко покривалися також іерогліфамі</w:t>
      </w:r>
      <w:r w:rsidRPr="00E457A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457AA">
        <w:rPr>
          <w:rFonts w:ascii="Times New Roman" w:hAnsi="Times New Roman" w:cs="Times New Roman"/>
          <w:sz w:val="24"/>
          <w:szCs w:val="24"/>
        </w:rPr>
        <w:t xml:space="preserve"> Перед заупокійними храмами також ставили сфінксів: кам'яне зображення істоти з головою </w:t>
      </w:r>
      <w:r w:rsidRPr="00E457AA">
        <w:rPr>
          <w:rFonts w:ascii="Times New Roman" w:hAnsi="Times New Roman" w:cs="Times New Roman"/>
          <w:sz w:val="24"/>
          <w:szCs w:val="24"/>
        </w:rPr>
        <w:lastRenderedPageBreak/>
        <w:t>людини і тілом лева. Найбільший з усіх староєгипетських сфінксів був виконаний в першій половині III тис. До н. е</w:t>
      </w:r>
    </w:p>
    <w:p w:rsidR="00D4605C" w:rsidRDefault="007668D4" w:rsidP="00E457AA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E457AA">
        <w:rPr>
          <w:rFonts w:ascii="Times New Roman" w:hAnsi="Times New Roman" w:cs="Times New Roman"/>
          <w:sz w:val="24"/>
          <w:szCs w:val="24"/>
        </w:rPr>
        <w:t xml:space="preserve">статуя фараона Аменемхе-та III, стела вельможі Хунена, голова фараона Сенусерта III. Шедевром давньоєгипетського образотворчого мистецтва II тис. До н. е. мистецтвознавці вважають рельєф, що зображає фараона Тутанхамона з його юною дружиною в саду, виконаний на кришці скриньки. </w:t>
      </w:r>
      <w:r w:rsidRPr="00E457A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ідтвердженням високої культури Єгипту I тис. До н. е. (XIV ст. До н. Е.) Є скульптурний портрет дружини Аменхотепа IV </w:t>
      </w:r>
      <w:r w:rsidR="00E457AA">
        <w:rPr>
          <w:rFonts w:ascii="Times New Roman" w:hAnsi="Times New Roman" w:cs="Times New Roman"/>
          <w:sz w:val="24"/>
          <w:szCs w:val="24"/>
        </w:rPr>
        <w:t>–</w:t>
      </w:r>
      <w:r w:rsidRPr="00E457AA">
        <w:rPr>
          <w:rFonts w:ascii="Times New Roman" w:hAnsi="Times New Roman" w:cs="Times New Roman"/>
          <w:sz w:val="24"/>
          <w:szCs w:val="24"/>
        </w:rPr>
        <w:t xml:space="preserve"> Нефертіті</w:t>
      </w:r>
      <w:r w:rsidR="00E457A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457AA">
        <w:rPr>
          <w:rFonts w:ascii="Times New Roman" w:hAnsi="Times New Roman" w:cs="Times New Roman"/>
          <w:sz w:val="24"/>
          <w:szCs w:val="24"/>
        </w:rPr>
        <w:t xml:space="preserve"> Велике розвиток отримав скульптурний портрет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Є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иптяни вірили, що портретні статуї, виконуючи роль двійників померлих, служать местіліщем їх душ. Були вироблені певні типи портретних статуй - чоловіка зазвичай зображували у віці 40-50 років - в розквіті сил, а жінку - у віці 20- 25 років. Точно передавалося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іальне становище людини. притаманному єгипетської культури прагненні до синтезу - створення єдиного архітектурного ансамблю, в якому мали б місце всі види образотворчого мистецтва. Стародавні зодчі Єгипту вміли прекрасно враховувати особливості географічного середовища, характер освітлення. Для образотворчого та монументального мистецтва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ієї історії Стародавнього Єгипту завжди було притаманне суто площинне зображення фігур, канонічна умовність у передачі тулуба і ніг, розвороту плечей. </w:t>
      </w:r>
      <w:r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57AA">
        <w:rPr>
          <w:rFonts w:ascii="Times New Roman" w:hAnsi="Times New Roman" w:cs="Times New Roman"/>
          <w:sz w:val="24"/>
          <w:szCs w:val="24"/>
        </w:rPr>
        <w:t xml:space="preserve"> Постійної буде геометрична декоративність з симетричним розподілом візерунка, сувора лінійність композиції.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 фігури були нерухомі, незворушні, їх пози надзвичайно умовні, як умовна і розфарбування: тіло чоловіка традиційно зображувалося червоно-коричневим, тіло жінки - жовто-рожевим, волосся у всіх були чорні, одягу - білі. Прояв в цьому індивідуальної волі художника було строго обмежена. Така ж умовність і сталість характерні і для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монументального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мистецтва.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Статуї та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статуетки мали культове призначення і їх вигляд - розфарбування і положення - визначалися відповідними нормами, обов'язковими для скульптора. Основна ідея давньоєгипетського мистецтва надзвичайно мало видозмінилася в часі. Характерними її рисами було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ідомість сили, бажання її зберегти і примножити, спрага безсмертя.  </w:t>
      </w:r>
      <w:r w:rsidRPr="00E457AA">
        <w:rPr>
          <w:rFonts w:ascii="Times New Roman" w:hAnsi="Times New Roman" w:cs="Times New Roman"/>
          <w:sz w:val="24"/>
          <w:szCs w:val="24"/>
        </w:rPr>
        <w:br/>
        <w:t xml:space="preserve">Найбільш древні єгипетські тексти, що дійшли до нас, - це молитви богам і господарські записи. Найбільш ранні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пам'ятники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художньої літератури, що збереглися до нашого часу, відносяться до II тис. До н. е. </w:t>
      </w:r>
      <w:r w:rsidRPr="00E457AA">
        <w:rPr>
          <w:rFonts w:ascii="Times New Roman" w:hAnsi="Times New Roman" w:cs="Times New Roman"/>
          <w:sz w:val="24"/>
          <w:szCs w:val="24"/>
        </w:rPr>
        <w:br/>
        <w:t>Література Стародавнього Єгипту представлена ​​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ізними жанрами - це повчання царів і мудреців своїм синам і учням, безліч казок про чудеса і чародіїв, повісті, життєписи сановників, пісні, заклинання. </w:t>
      </w:r>
      <w:r w:rsidRPr="00E457AA">
        <w:rPr>
          <w:rFonts w:ascii="Times New Roman" w:hAnsi="Times New Roman" w:cs="Times New Roman"/>
          <w:sz w:val="24"/>
          <w:szCs w:val="24"/>
        </w:rPr>
        <w:br/>
        <w:t xml:space="preserve">Одне з найбільш абстрактних, абстрактних творів давньоєгипетської літератури - «Бесіда розчарованого зі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своєю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душею». Людина, зневірений в сенсі життя, почи</w:t>
      </w:r>
      <w:r w:rsidR="00D4605C">
        <w:rPr>
          <w:rFonts w:ascii="Times New Roman" w:hAnsi="Times New Roman" w:cs="Times New Roman"/>
          <w:sz w:val="24"/>
          <w:szCs w:val="24"/>
        </w:rPr>
        <w:t>нає шукати смерті. Душа</w:t>
      </w:r>
      <w:r w:rsidR="00D460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57AA">
        <w:rPr>
          <w:rFonts w:ascii="Times New Roman" w:hAnsi="Times New Roman" w:cs="Times New Roman"/>
          <w:sz w:val="24"/>
          <w:szCs w:val="24"/>
        </w:rPr>
        <w:t xml:space="preserve">намагається відмовити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його в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ід самогубства і запевняє в марності надій на загробне життя. </w:t>
      </w:r>
    </w:p>
    <w:p w:rsidR="00632F69" w:rsidRPr="00E457AA" w:rsidRDefault="007668D4" w:rsidP="00E457A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457AA">
        <w:rPr>
          <w:rFonts w:ascii="Times New Roman" w:hAnsi="Times New Roman" w:cs="Times New Roman"/>
          <w:sz w:val="24"/>
          <w:szCs w:val="24"/>
        </w:rPr>
        <w:t>I тис. До н. е. є «Звіт Унуамона» про його подорожі за дорученням фіванського верховного жерця в фінікійський місто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ібл за лісом для храмової тури. Поступово на основі старої ієрогліфічноїписемності виробляється скоропис, відома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ізніше як ієратичне лист. Музика супроводжувала все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>ігійні обряди, масові святкування і, таким чином, була тісно пов'язана з танцем, пантомімою, драматичними творами, літературою. Поступово відбувся поді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музики на культову, придворну і народну.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>і музичні жанри були схильні до взаємному впливу</w:t>
      </w:r>
      <w:r w:rsidR="00D4605C">
        <w:rPr>
          <w:rFonts w:ascii="Times New Roman" w:hAnsi="Times New Roman" w:cs="Times New Roman"/>
          <w:sz w:val="24"/>
          <w:szCs w:val="24"/>
          <w:lang w:val="uk-UA"/>
        </w:rPr>
        <w:t>. Музиці</w:t>
      </w:r>
      <w:r w:rsidRPr="00E457AA">
        <w:rPr>
          <w:rFonts w:ascii="Times New Roman" w:hAnsi="Times New Roman" w:cs="Times New Roman"/>
          <w:sz w:val="24"/>
          <w:szCs w:val="24"/>
        </w:rPr>
        <w:t xml:space="preserve"> приписувалася магічна сила, і відповідно до цього переконанням різні інструменти для ансамблю підбиралися не за тембром їх звучання, а по їх містичним властивостями. вважали єгиптяни, музика зможе вилікувати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хворого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>, викликати дощ, перемогти ворогів. Наука була найважливішою частиною єгипетської культури</w:t>
      </w:r>
      <w:r w:rsidR="00850F6D"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850F6D" w:rsidRPr="00E457AA">
        <w:rPr>
          <w:rFonts w:ascii="Times New Roman" w:hAnsi="Times New Roman" w:cs="Times New Roman"/>
          <w:sz w:val="24"/>
          <w:szCs w:val="24"/>
        </w:rPr>
        <w:t xml:space="preserve">Математика розвивалася </w:t>
      </w:r>
      <w:proofErr w:type="gramStart"/>
      <w:r w:rsidR="00850F6D"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50F6D" w:rsidRPr="00E457AA">
        <w:rPr>
          <w:rFonts w:ascii="Times New Roman" w:hAnsi="Times New Roman" w:cs="Times New Roman"/>
          <w:sz w:val="24"/>
          <w:szCs w:val="24"/>
        </w:rPr>
        <w:t>ід впливом практичних потреб</w:t>
      </w:r>
      <w:r w:rsidR="00850F6D"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850F6D" w:rsidRPr="00E457AA">
        <w:rPr>
          <w:rFonts w:ascii="Times New Roman" w:hAnsi="Times New Roman" w:cs="Times New Roman"/>
          <w:sz w:val="24"/>
          <w:szCs w:val="24"/>
        </w:rPr>
        <w:t>Єгиптяни також створили точні каталоги зірок і карти зоряного неба. У II тис. До н. е. були висловлені припущення про те, що відповідні сузір'я знаходяться на небі і вдень, вони невидимі тільки тому, що на небі з'</w:t>
      </w:r>
      <w:proofErr w:type="gramStart"/>
      <w:r w:rsidR="00850F6D" w:rsidRPr="00E457AA">
        <w:rPr>
          <w:rFonts w:ascii="Times New Roman" w:hAnsi="Times New Roman" w:cs="Times New Roman"/>
          <w:sz w:val="24"/>
          <w:szCs w:val="24"/>
        </w:rPr>
        <w:t>являється</w:t>
      </w:r>
      <w:proofErr w:type="gramEnd"/>
      <w:r w:rsidR="00850F6D" w:rsidRPr="00E457AA">
        <w:rPr>
          <w:rFonts w:ascii="Times New Roman" w:hAnsi="Times New Roman" w:cs="Times New Roman"/>
          <w:sz w:val="24"/>
          <w:szCs w:val="24"/>
        </w:rPr>
        <w:t xml:space="preserve"> сонце. Приблизно тоді ж були винайдені найдавніші в людській історії годинник - водяні і маленькі кишенькові та нашийні сонячні </w:t>
      </w:r>
      <w:r w:rsidR="00850F6D" w:rsidRPr="00E457AA">
        <w:rPr>
          <w:rFonts w:ascii="Times New Roman" w:hAnsi="Times New Roman" w:cs="Times New Roman"/>
          <w:sz w:val="24"/>
          <w:szCs w:val="24"/>
        </w:rPr>
        <w:lastRenderedPageBreak/>
        <w:t xml:space="preserve">годинники. </w:t>
      </w:r>
      <w:r w:rsidR="00850F6D" w:rsidRPr="00E457AA">
        <w:rPr>
          <w:rFonts w:ascii="Times New Roman" w:hAnsi="Times New Roman" w:cs="Times New Roman"/>
          <w:sz w:val="24"/>
          <w:szCs w:val="24"/>
        </w:rPr>
        <w:br/>
        <w:t>Значних успі</w:t>
      </w:r>
      <w:proofErr w:type="gramStart"/>
      <w:r w:rsidR="00850F6D" w:rsidRPr="00E457AA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850F6D" w:rsidRPr="00E457AA">
        <w:rPr>
          <w:rFonts w:ascii="Times New Roman" w:hAnsi="Times New Roman" w:cs="Times New Roman"/>
          <w:sz w:val="24"/>
          <w:szCs w:val="24"/>
        </w:rPr>
        <w:t xml:space="preserve">ів домоглася медицина. Розвитку медичної науки сприяв звичай муміфікації трупів, </w:t>
      </w:r>
      <w:proofErr w:type="gramStart"/>
      <w:r w:rsidR="00850F6D"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50F6D" w:rsidRPr="00E457AA">
        <w:rPr>
          <w:rFonts w:ascii="Times New Roman" w:hAnsi="Times New Roman" w:cs="Times New Roman"/>
          <w:sz w:val="24"/>
          <w:szCs w:val="24"/>
        </w:rPr>
        <w:t>ід час якого жерці і лікарі могли вивчати анатомію людського тіла і його внутрішні органи. Досягненням давньоєгипетської медицини можна вважати вчення про кровообіг і серце як його головному органі. Єгиптяни встановили зв'язок між пошкодженнями головного мозку і розладом функцій частин тіла, наприклад, нижні</w:t>
      </w:r>
      <w:proofErr w:type="gramStart"/>
      <w:r w:rsidR="00850F6D" w:rsidRPr="00E457AA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850F6D" w:rsidRPr="00E457AA">
        <w:rPr>
          <w:rFonts w:ascii="Times New Roman" w:hAnsi="Times New Roman" w:cs="Times New Roman"/>
          <w:sz w:val="24"/>
          <w:szCs w:val="24"/>
        </w:rPr>
        <w:t xml:space="preserve"> кінцівок. Вже в найдавніший період була розвинена спеціалізація лікарів: так, розрізнялися лікарі «утробні», очні, зубні. При розкопках гробниць були знайдені </w:t>
      </w:r>
      <w:proofErr w:type="gramStart"/>
      <w:r w:rsidR="00850F6D" w:rsidRPr="00E457A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50F6D" w:rsidRPr="00E457AA">
        <w:rPr>
          <w:rFonts w:ascii="Times New Roman" w:hAnsi="Times New Roman" w:cs="Times New Roman"/>
          <w:sz w:val="24"/>
          <w:szCs w:val="24"/>
        </w:rPr>
        <w:t xml:space="preserve">ізноманітні хірургічні інструменти, що дозволяє зробити висновок про широкий розвиток хірургії. </w:t>
      </w:r>
      <w:r w:rsidR="00850F6D"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0F6D" w:rsidRPr="00E457AA">
        <w:rPr>
          <w:rFonts w:ascii="Times New Roman" w:hAnsi="Times New Roman" w:cs="Times New Roman"/>
          <w:sz w:val="24"/>
          <w:szCs w:val="24"/>
        </w:rPr>
        <w:t xml:space="preserve"> Рукописи II тис. До н. е. містили також докладні інструкції, як лікувати рани, переломи та ін.</w:t>
      </w:r>
      <w:r w:rsidR="00632F69" w:rsidRPr="00E457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="00632F69" w:rsidRPr="00E457A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632F69" w:rsidRPr="00E457AA">
        <w:rPr>
          <w:rFonts w:ascii="Times New Roman" w:hAnsi="Times New Roman" w:cs="Times New Roman"/>
          <w:sz w:val="24"/>
          <w:szCs w:val="24"/>
        </w:rPr>
        <w:t xml:space="preserve"> початку I тис. До н. е. єгипетська культура все активніше сприймає інші культури - Криту, Сирії, рабовласницьких держав Дворіччя, з якими Єгипет широко торгу</w:t>
      </w:r>
      <w:proofErr w:type="gramStart"/>
      <w:r w:rsidR="00632F69" w:rsidRPr="00E457AA">
        <w:rPr>
          <w:rFonts w:ascii="Times New Roman" w:hAnsi="Times New Roman" w:cs="Times New Roman"/>
          <w:sz w:val="24"/>
          <w:szCs w:val="24"/>
        </w:rPr>
        <w:t>є.</w:t>
      </w:r>
      <w:proofErr w:type="gramEnd"/>
      <w:r w:rsidR="00632F69" w:rsidRPr="00E457AA">
        <w:rPr>
          <w:rFonts w:ascii="Times New Roman" w:hAnsi="Times New Roman" w:cs="Times New Roman"/>
          <w:sz w:val="24"/>
          <w:szCs w:val="24"/>
        </w:rPr>
        <w:t xml:space="preserve"> У VI ст. до н. е. Єгипет був завойований персами і їх панування тривало до 405 р. До н.е. е. Подальший слідом за звільненням період самостійності Єгипетської держави був недовгим: вже в 332 р. До н.е. е. македонці на чолі з Олександром Македонським (356-323 до н. е.) </w:t>
      </w:r>
      <w:proofErr w:type="gramStart"/>
      <w:r w:rsidR="00632F69" w:rsidRPr="00E457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32F69" w:rsidRPr="00E457AA">
        <w:rPr>
          <w:rFonts w:ascii="Times New Roman" w:hAnsi="Times New Roman" w:cs="Times New Roman"/>
          <w:sz w:val="24"/>
          <w:szCs w:val="24"/>
        </w:rPr>
        <w:t xml:space="preserve">ідпорядкували його своїй владі. З цього часу починається швидкий процес еллінізації Єгипту, його культури. Найважливішою подією в житті Єгипту того періоду було заснування нового </w:t>
      </w:r>
      <w:proofErr w:type="gramStart"/>
      <w:r w:rsidR="00632F69" w:rsidRPr="00E457A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632F69" w:rsidRPr="00E457AA">
        <w:rPr>
          <w:rFonts w:ascii="Times New Roman" w:hAnsi="Times New Roman" w:cs="Times New Roman"/>
          <w:sz w:val="24"/>
          <w:szCs w:val="24"/>
        </w:rPr>
        <w:t xml:space="preserve">іста, названого Олександрія в честь Олександра Македонського. Олександрія дуже швидко стає торговим і культурним центром греко-східного </w:t>
      </w:r>
      <w:proofErr w:type="gramStart"/>
      <w:r w:rsidR="00632F69" w:rsidRPr="00E457AA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632F69" w:rsidRPr="00E457AA">
        <w:rPr>
          <w:rFonts w:ascii="Times New Roman" w:hAnsi="Times New Roman" w:cs="Times New Roman"/>
          <w:sz w:val="24"/>
          <w:szCs w:val="24"/>
        </w:rPr>
        <w:t>іту. вважають, що в I ст. до н. е. населення міста становило 50 тис. чоловік. В Олександрії працювали Архімед, великий географ III в. до н. е. Ератосфен і анатом і фізіолог Герофил Халкедонский, який відкрив кровообіг.</w:t>
      </w:r>
    </w:p>
    <w:p w:rsidR="00E84CDA" w:rsidRPr="00E457AA" w:rsidRDefault="00632F69" w:rsidP="00E457AA">
      <w:pPr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57AA">
        <w:rPr>
          <w:rFonts w:ascii="Times New Roman" w:hAnsi="Times New Roman" w:cs="Times New Roman"/>
          <w:sz w:val="24"/>
          <w:szCs w:val="24"/>
        </w:rPr>
        <w:t xml:space="preserve">У II ст. до н. е. в Олександрії винайшли новий музичний інструмент - гідравлічний орган. Наступний період у культурній історії Єгипту пов'язаний з Римською імперією: в 36 р. До н.е. е. римські війська вступили в Олександрію, і Єгипет був перетворений в римську провінцію, яка живе неспокійною культурним і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ігійним життям. </w:t>
      </w:r>
      <w:r w:rsidRPr="00E457AA">
        <w:rPr>
          <w:rFonts w:ascii="Times New Roman" w:hAnsi="Times New Roman" w:cs="Times New Roman"/>
          <w:sz w:val="24"/>
          <w:szCs w:val="24"/>
        </w:rPr>
        <w:br/>
        <w:t xml:space="preserve">Римляни намагалися вичавити з країни все, що можна, - росли податки, багато єгиптян були практично безправні. У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країн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 постійно спалахували заворушення. Особливо частими були заворушення в Олександрії, яку римляни вважали містом заколотників. Строкате в етнічному відношенні населення Єгипту, зрозуміло, не мало єдиної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ігії. Як і раніше широко поширені були сонячні культи, в яких сонце мислилося як єдиний або верховний бог. Деякі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ігійні вчення брали форми примітивної магії і віри в демонів. Поклонялися і римським богам. Багато було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посл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ідовників і у різних иудаистских течій і християнства, яке поширюється по території Єгипту з I в. н. е. Показово, що в перші століття нової ери копти (нащадки корінних жителів Єгипту) сповідували в основному саме християнство. Така ситуація збережеться </w:t>
      </w:r>
      <w:proofErr w:type="gramStart"/>
      <w:r w:rsidRPr="00E457AA">
        <w:rPr>
          <w:rFonts w:ascii="Times New Roman" w:hAnsi="Times New Roman" w:cs="Times New Roman"/>
          <w:sz w:val="24"/>
          <w:szCs w:val="24"/>
        </w:rPr>
        <w:t>аж</w:t>
      </w:r>
      <w:proofErr w:type="gramEnd"/>
      <w:r w:rsidRPr="00E457AA">
        <w:rPr>
          <w:rFonts w:ascii="Times New Roman" w:hAnsi="Times New Roman" w:cs="Times New Roman"/>
          <w:sz w:val="24"/>
          <w:szCs w:val="24"/>
        </w:rPr>
        <w:t xml:space="preserve"> до завоювання Єгипту арабами, які</w:t>
      </w:r>
      <w:r w:rsidR="00E457AA">
        <w:rPr>
          <w:rFonts w:ascii="Times New Roman" w:hAnsi="Times New Roman" w:cs="Times New Roman"/>
          <w:sz w:val="24"/>
          <w:szCs w:val="24"/>
        </w:rPr>
        <w:t xml:space="preserve"> в VII ст. н. е. принесуть туди</w:t>
      </w:r>
      <w:r w:rsidR="00E457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57AA">
        <w:rPr>
          <w:rFonts w:ascii="Times New Roman" w:hAnsi="Times New Roman" w:cs="Times New Roman"/>
          <w:sz w:val="24"/>
          <w:szCs w:val="24"/>
        </w:rPr>
        <w:t>іслам.</w:t>
      </w:r>
    </w:p>
    <w:p w:rsidR="00E84CDA" w:rsidRPr="00E457AA" w:rsidRDefault="00E84CDA" w:rsidP="00E457AA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E84CDA" w:rsidRPr="00E457AA" w:rsidSect="00C34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E84CDA"/>
    <w:rsid w:val="00134057"/>
    <w:rsid w:val="003F6D81"/>
    <w:rsid w:val="00570B7D"/>
    <w:rsid w:val="00632F69"/>
    <w:rsid w:val="007668D4"/>
    <w:rsid w:val="00796143"/>
    <w:rsid w:val="00850F6D"/>
    <w:rsid w:val="00C34797"/>
    <w:rsid w:val="00D4605C"/>
    <w:rsid w:val="00E457AA"/>
    <w:rsid w:val="00E8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3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4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8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15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09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99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32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1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3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16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3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77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5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89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74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5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3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1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0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5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96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4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0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54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32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9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4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8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9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81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94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52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84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7010</Words>
  <Characters>3996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Настя</cp:lastModifiedBy>
  <cp:revision>3</cp:revision>
  <dcterms:created xsi:type="dcterms:W3CDTF">2016-12-22T18:05:00Z</dcterms:created>
  <dcterms:modified xsi:type="dcterms:W3CDTF">2016-12-22T20:14:00Z</dcterms:modified>
</cp:coreProperties>
</file>