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0B" w:rsidRDefault="002F2B27" w:rsidP="0097012A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Древняя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Греция</w:t>
      </w:r>
      <w:proofErr w:type="spellEnd"/>
    </w:p>
    <w:p w:rsidR="002F2B27" w:rsidRPr="004336B3" w:rsidRDefault="004336B3" w:rsidP="00970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6B3">
        <w:rPr>
          <w:rFonts w:ascii="Times New Roman" w:hAnsi="Times New Roman" w:cs="Times New Roman"/>
          <w:sz w:val="24"/>
          <w:szCs w:val="24"/>
        </w:rPr>
        <w:t xml:space="preserve">Культури Давньої Греції і Давнього Риму мають ряд спільних рис і мають загальну назву - антична культура. Поняття «античність» з'явилося в епоху Відродження, коли італійські гуманісти ввели термін «античний» для визначення </w:t>
      </w:r>
      <w:proofErr w:type="spellStart"/>
      <w:r w:rsidRPr="004336B3">
        <w:rPr>
          <w:rFonts w:ascii="Times New Roman" w:hAnsi="Times New Roman" w:cs="Times New Roman"/>
          <w:sz w:val="24"/>
          <w:szCs w:val="24"/>
        </w:rPr>
        <w:t>греко-римської</w:t>
      </w:r>
      <w:proofErr w:type="spellEnd"/>
      <w:r w:rsidRPr="004336B3">
        <w:rPr>
          <w:rFonts w:ascii="Times New Roman" w:hAnsi="Times New Roman" w:cs="Times New Roman"/>
          <w:sz w:val="24"/>
          <w:szCs w:val="24"/>
        </w:rPr>
        <w:t xml:space="preserve"> культури. антична культура стала основою європейської культури.</w:t>
      </w:r>
    </w:p>
    <w:p w:rsidR="00C474D8" w:rsidRPr="00C474D8" w:rsidRDefault="00C474D8" w:rsidP="00970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4D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розвиток культури Греції ІІ</w:t>
      </w:r>
      <w:r w:rsidRPr="00C474D8">
        <w:rPr>
          <w:rFonts w:ascii="Times New Roman" w:hAnsi="Times New Roman" w:cs="Times New Roman"/>
          <w:sz w:val="24"/>
          <w:szCs w:val="24"/>
        </w:rPr>
        <w:t>I-1-й половини I тис. До н. е. включають період найдавніших цивілізацій</w:t>
      </w:r>
      <w:r w:rsidR="00A27FD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27FD7" w:rsidRPr="00C474D8">
        <w:rPr>
          <w:rFonts w:ascii="Times New Roman" w:hAnsi="Times New Roman" w:cs="Times New Roman"/>
          <w:sz w:val="24"/>
          <w:szCs w:val="24"/>
        </w:rPr>
        <w:t>Минойская</w:t>
      </w:r>
      <w:proofErr w:type="spellEnd"/>
      <w:r w:rsidR="00A27FD7" w:rsidRPr="00C474D8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="00A27FD7" w:rsidRPr="00C474D8">
        <w:rPr>
          <w:rFonts w:ascii="Times New Roman" w:hAnsi="Times New Roman" w:cs="Times New Roman"/>
          <w:sz w:val="24"/>
          <w:szCs w:val="24"/>
        </w:rPr>
        <w:t>Микенская</w:t>
      </w:r>
      <w:proofErr w:type="spellEnd"/>
      <w:r w:rsidR="00A27FD7">
        <w:rPr>
          <w:rFonts w:ascii="Times New Roman" w:hAnsi="Times New Roman" w:cs="Times New Roman"/>
          <w:sz w:val="24"/>
          <w:szCs w:val="24"/>
        </w:rPr>
        <w:t>)</w:t>
      </w:r>
      <w:r w:rsidRPr="00C474D8">
        <w:rPr>
          <w:rFonts w:ascii="Times New Roman" w:hAnsi="Times New Roman" w:cs="Times New Roman"/>
          <w:sz w:val="24"/>
          <w:szCs w:val="24"/>
        </w:rPr>
        <w:t xml:space="preserve"> (III-II тис. до н. е.), гомерівський період (XI-IX ст. до н. е.) і архаїчний період (VIII-VI ст. до н. е.)</w:t>
      </w:r>
    </w:p>
    <w:p w:rsidR="00C474D8" w:rsidRDefault="00C474D8" w:rsidP="009701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474D8">
        <w:rPr>
          <w:rFonts w:ascii="Times New Roman" w:hAnsi="Times New Roman" w:cs="Times New Roman"/>
          <w:b/>
          <w:sz w:val="24"/>
          <w:szCs w:val="24"/>
        </w:rPr>
        <w:t>Мінойська</w:t>
      </w:r>
      <w:proofErr w:type="spellEnd"/>
      <w:r w:rsidRPr="00C474D8">
        <w:rPr>
          <w:rFonts w:ascii="Times New Roman" w:hAnsi="Times New Roman" w:cs="Times New Roman"/>
          <w:b/>
          <w:sz w:val="24"/>
          <w:szCs w:val="24"/>
        </w:rPr>
        <w:t xml:space="preserve"> культура</w:t>
      </w:r>
    </w:p>
    <w:p w:rsidR="00C474D8" w:rsidRPr="00C474D8" w:rsidRDefault="00C474D8" w:rsidP="00970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4D8">
        <w:rPr>
          <w:rFonts w:ascii="Times New Roman" w:hAnsi="Times New Roman" w:cs="Times New Roman"/>
          <w:sz w:val="24"/>
          <w:szCs w:val="24"/>
        </w:rPr>
        <w:t xml:space="preserve"> III-II тис. До н. е. з'являються міста</w:t>
      </w:r>
      <w:r w:rsidR="00AC49B5">
        <w:rPr>
          <w:rFonts w:ascii="Times New Roman" w:hAnsi="Times New Roman" w:cs="Times New Roman"/>
          <w:sz w:val="24"/>
          <w:szCs w:val="24"/>
        </w:rPr>
        <w:t>,</w:t>
      </w:r>
      <w:r w:rsidRPr="00C474D8">
        <w:rPr>
          <w:rFonts w:ascii="Times New Roman" w:hAnsi="Times New Roman" w:cs="Times New Roman"/>
          <w:sz w:val="24"/>
          <w:szCs w:val="24"/>
        </w:rPr>
        <w:t xml:space="preserve"> центро</w:t>
      </w:r>
      <w:r w:rsidR="00AC49B5">
        <w:rPr>
          <w:rFonts w:ascii="Times New Roman" w:hAnsi="Times New Roman" w:cs="Times New Roman"/>
          <w:sz w:val="24"/>
          <w:szCs w:val="24"/>
        </w:rPr>
        <w:t>м цивілізації стає острів Крит</w:t>
      </w:r>
    </w:p>
    <w:p w:rsidR="00C474D8" w:rsidRDefault="00B74020" w:rsidP="00970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Палаци</w:t>
      </w:r>
      <w:r w:rsidR="00C474D8" w:rsidRPr="00C474D8">
        <w:rPr>
          <w:rFonts w:ascii="Times New Roman" w:hAnsi="Times New Roman" w:cs="Times New Roman"/>
          <w:sz w:val="24"/>
          <w:szCs w:val="24"/>
        </w:rPr>
        <w:t xml:space="preserve"> сприймаються як єдиний архітектурний ансамбль. </w:t>
      </w:r>
    </w:p>
    <w:p w:rsidR="00A27FD7" w:rsidRDefault="00C474D8" w:rsidP="00970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4D8">
        <w:rPr>
          <w:rFonts w:ascii="Times New Roman" w:hAnsi="Times New Roman" w:cs="Times New Roman"/>
          <w:sz w:val="24"/>
          <w:szCs w:val="24"/>
        </w:rPr>
        <w:t xml:space="preserve">На фресках зображувалися тварини, квіти, сцени з життя мешканців палацу, зокрема «гри з биками» </w:t>
      </w:r>
    </w:p>
    <w:p w:rsidR="00C474D8" w:rsidRPr="00C474D8" w:rsidRDefault="00A27FD7" w:rsidP="00970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</w:t>
      </w:r>
      <w:r w:rsidR="00C474D8" w:rsidRPr="00C474D8">
        <w:rPr>
          <w:rFonts w:ascii="Times New Roman" w:hAnsi="Times New Roman" w:cs="Times New Roman"/>
          <w:sz w:val="24"/>
          <w:szCs w:val="24"/>
        </w:rPr>
        <w:t xml:space="preserve"> бога-бика</w:t>
      </w:r>
      <w:r>
        <w:rPr>
          <w:rFonts w:ascii="Times New Roman" w:hAnsi="Times New Roman" w:cs="Times New Roman"/>
          <w:sz w:val="24"/>
          <w:szCs w:val="24"/>
        </w:rPr>
        <w:t>;</w:t>
      </w:r>
      <w:r w:rsidR="00C474D8" w:rsidRPr="00C474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C474D8" w:rsidRPr="00C474D8">
        <w:rPr>
          <w:rFonts w:ascii="Times New Roman" w:hAnsi="Times New Roman" w:cs="Times New Roman"/>
          <w:sz w:val="24"/>
          <w:szCs w:val="24"/>
        </w:rPr>
        <w:t xml:space="preserve">имвол оновлення природи, материнства, жіночності </w:t>
      </w:r>
      <w:r>
        <w:rPr>
          <w:rFonts w:ascii="Times New Roman" w:hAnsi="Times New Roman" w:cs="Times New Roman"/>
          <w:sz w:val="24"/>
          <w:szCs w:val="24"/>
        </w:rPr>
        <w:t>--</w:t>
      </w:r>
      <w:r w:rsidR="00C474D8" w:rsidRPr="00C474D8">
        <w:rPr>
          <w:rFonts w:ascii="Times New Roman" w:hAnsi="Times New Roman" w:cs="Times New Roman"/>
          <w:sz w:val="24"/>
          <w:szCs w:val="24"/>
        </w:rPr>
        <w:t xml:space="preserve"> Велика богиня </w:t>
      </w:r>
    </w:p>
    <w:p w:rsidR="00081EA5" w:rsidRDefault="00C474D8" w:rsidP="00970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4D8">
        <w:rPr>
          <w:rFonts w:ascii="Times New Roman" w:hAnsi="Times New Roman" w:cs="Times New Roman"/>
          <w:sz w:val="24"/>
          <w:szCs w:val="24"/>
        </w:rPr>
        <w:t xml:space="preserve">Релігія грала величезну роль </w:t>
      </w:r>
      <w:r w:rsidR="00081EA5">
        <w:rPr>
          <w:rFonts w:ascii="Times New Roman" w:hAnsi="Times New Roman" w:cs="Times New Roman"/>
          <w:sz w:val="24"/>
          <w:szCs w:val="24"/>
        </w:rPr>
        <w:t xml:space="preserve">-- </w:t>
      </w:r>
      <w:r w:rsidRPr="00C474D8">
        <w:rPr>
          <w:rFonts w:ascii="Times New Roman" w:hAnsi="Times New Roman" w:cs="Times New Roman"/>
          <w:sz w:val="24"/>
          <w:szCs w:val="24"/>
        </w:rPr>
        <w:t xml:space="preserve">склалася особлива форма царської влади - теократія, при якій світська і духовна влада належить одній особі. </w:t>
      </w:r>
    </w:p>
    <w:p w:rsidR="00081EA5" w:rsidRDefault="00C474D8" w:rsidP="00970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4D8">
        <w:rPr>
          <w:rFonts w:ascii="Times New Roman" w:hAnsi="Times New Roman" w:cs="Times New Roman"/>
          <w:sz w:val="24"/>
          <w:szCs w:val="24"/>
        </w:rPr>
        <w:t xml:space="preserve">Розквіт </w:t>
      </w:r>
      <w:proofErr w:type="spellStart"/>
      <w:r w:rsidRPr="00C474D8">
        <w:rPr>
          <w:rFonts w:ascii="Times New Roman" w:hAnsi="Times New Roman" w:cs="Times New Roman"/>
          <w:sz w:val="24"/>
          <w:szCs w:val="24"/>
        </w:rPr>
        <w:t>мінойської</w:t>
      </w:r>
      <w:proofErr w:type="spellEnd"/>
      <w:r w:rsidRPr="00C474D8">
        <w:rPr>
          <w:rFonts w:ascii="Times New Roman" w:hAnsi="Times New Roman" w:cs="Times New Roman"/>
          <w:sz w:val="24"/>
          <w:szCs w:val="24"/>
        </w:rPr>
        <w:t xml:space="preserve"> культури припадає на XVI -. XV ст. до н. е. </w:t>
      </w:r>
    </w:p>
    <w:p w:rsidR="00C474D8" w:rsidRDefault="00C474D8" w:rsidP="00970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4D8">
        <w:rPr>
          <w:rFonts w:ascii="Times New Roman" w:hAnsi="Times New Roman" w:cs="Times New Roman"/>
          <w:sz w:val="24"/>
          <w:szCs w:val="24"/>
        </w:rPr>
        <w:t>в середині XV ст. до н. е. майже зруйнован</w:t>
      </w:r>
      <w:r w:rsidR="00081EA5">
        <w:rPr>
          <w:rFonts w:ascii="Times New Roman" w:hAnsi="Times New Roman" w:cs="Times New Roman"/>
          <w:sz w:val="24"/>
          <w:szCs w:val="24"/>
        </w:rPr>
        <w:t>о</w:t>
      </w:r>
      <w:r w:rsidRPr="00C474D8">
        <w:rPr>
          <w:rFonts w:ascii="Times New Roman" w:hAnsi="Times New Roman" w:cs="Times New Roman"/>
          <w:sz w:val="24"/>
          <w:szCs w:val="24"/>
        </w:rPr>
        <w:t xml:space="preserve"> в результаті виверження вулкана, а також вторгнення </w:t>
      </w:r>
      <w:proofErr w:type="spellStart"/>
      <w:r w:rsidR="00AC49B5">
        <w:rPr>
          <w:rFonts w:ascii="Times New Roman" w:hAnsi="Times New Roman" w:cs="Times New Roman"/>
          <w:sz w:val="24"/>
          <w:szCs w:val="24"/>
        </w:rPr>
        <w:t>греків-ахейцев</w:t>
      </w:r>
      <w:proofErr w:type="spellEnd"/>
      <w:r w:rsidRPr="00C474D8">
        <w:rPr>
          <w:rFonts w:ascii="Times New Roman" w:hAnsi="Times New Roman" w:cs="Times New Roman"/>
          <w:sz w:val="24"/>
          <w:szCs w:val="24"/>
        </w:rPr>
        <w:t xml:space="preserve">. Центр цивілізації переміщається в материкову Грецію, </w:t>
      </w:r>
      <w:r w:rsidR="00AC49B5">
        <w:rPr>
          <w:rFonts w:ascii="Times New Roman" w:hAnsi="Times New Roman" w:cs="Times New Roman"/>
          <w:sz w:val="24"/>
          <w:szCs w:val="24"/>
        </w:rPr>
        <w:t xml:space="preserve">-&gt; </w:t>
      </w:r>
      <w:r w:rsidRPr="00C474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74D8">
        <w:rPr>
          <w:rFonts w:ascii="Times New Roman" w:hAnsi="Times New Roman" w:cs="Times New Roman"/>
          <w:sz w:val="24"/>
          <w:szCs w:val="24"/>
        </w:rPr>
        <w:t>Микенская</w:t>
      </w:r>
      <w:proofErr w:type="spellEnd"/>
      <w:r w:rsidRPr="00C474D8">
        <w:rPr>
          <w:rFonts w:ascii="Times New Roman" w:hAnsi="Times New Roman" w:cs="Times New Roman"/>
          <w:sz w:val="24"/>
          <w:szCs w:val="24"/>
        </w:rPr>
        <w:t xml:space="preserve"> (або </w:t>
      </w:r>
      <w:proofErr w:type="spellStart"/>
      <w:r w:rsidRPr="00C474D8">
        <w:rPr>
          <w:rFonts w:ascii="Times New Roman" w:hAnsi="Times New Roman" w:cs="Times New Roman"/>
          <w:sz w:val="24"/>
          <w:szCs w:val="24"/>
        </w:rPr>
        <w:t>Ахейская</w:t>
      </w:r>
      <w:proofErr w:type="spellEnd"/>
      <w:r w:rsidRPr="00C474D8">
        <w:rPr>
          <w:rFonts w:ascii="Times New Roman" w:hAnsi="Times New Roman" w:cs="Times New Roman"/>
          <w:sz w:val="24"/>
          <w:szCs w:val="24"/>
        </w:rPr>
        <w:t>) культура XVIII-XVII ст. до н. е.</w:t>
      </w:r>
    </w:p>
    <w:p w:rsidR="00081EA5" w:rsidRPr="0097012A" w:rsidRDefault="00081EA5" w:rsidP="009701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7012A">
        <w:rPr>
          <w:rFonts w:ascii="Times New Roman" w:hAnsi="Times New Roman" w:cs="Times New Roman"/>
          <w:b/>
          <w:sz w:val="28"/>
          <w:szCs w:val="28"/>
        </w:rPr>
        <w:t>Микенская</w:t>
      </w:r>
      <w:proofErr w:type="spellEnd"/>
      <w:r w:rsidRPr="0097012A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97012A">
        <w:rPr>
          <w:rFonts w:ascii="Times New Roman" w:hAnsi="Times New Roman" w:cs="Times New Roman"/>
          <w:b/>
          <w:sz w:val="28"/>
          <w:szCs w:val="28"/>
        </w:rPr>
        <w:t>Ахейская</w:t>
      </w:r>
      <w:proofErr w:type="spellEnd"/>
      <w:r w:rsidRPr="0097012A">
        <w:rPr>
          <w:rFonts w:ascii="Times New Roman" w:hAnsi="Times New Roman" w:cs="Times New Roman"/>
          <w:b/>
          <w:sz w:val="28"/>
          <w:szCs w:val="28"/>
        </w:rPr>
        <w:t>) культура</w:t>
      </w:r>
    </w:p>
    <w:p w:rsidR="00AC49B5" w:rsidRDefault="00081EA5" w:rsidP="009701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1EA5">
        <w:rPr>
          <w:rFonts w:ascii="Times New Roman" w:hAnsi="Times New Roman" w:cs="Times New Roman"/>
          <w:sz w:val="24"/>
          <w:szCs w:val="24"/>
        </w:rPr>
        <w:t>Споча</w:t>
      </w:r>
      <w:r>
        <w:rPr>
          <w:rFonts w:ascii="Times New Roman" w:hAnsi="Times New Roman" w:cs="Times New Roman"/>
          <w:sz w:val="24"/>
          <w:szCs w:val="24"/>
        </w:rPr>
        <w:t xml:space="preserve">тку ця культура відчувала сильний </w:t>
      </w:r>
      <w:r w:rsidRPr="00081EA5">
        <w:rPr>
          <w:rFonts w:ascii="Times New Roman" w:hAnsi="Times New Roman" w:cs="Times New Roman"/>
          <w:sz w:val="24"/>
          <w:szCs w:val="24"/>
        </w:rPr>
        <w:t xml:space="preserve">вплив </w:t>
      </w:r>
      <w:proofErr w:type="spellStart"/>
      <w:r w:rsidRPr="00081EA5">
        <w:rPr>
          <w:rFonts w:ascii="Times New Roman" w:hAnsi="Times New Roman" w:cs="Times New Roman"/>
          <w:sz w:val="24"/>
          <w:szCs w:val="24"/>
        </w:rPr>
        <w:t>мінойської</w:t>
      </w:r>
      <w:proofErr w:type="spellEnd"/>
      <w:r w:rsidRPr="00081EA5">
        <w:rPr>
          <w:rFonts w:ascii="Times New Roman" w:hAnsi="Times New Roman" w:cs="Times New Roman"/>
          <w:sz w:val="24"/>
          <w:szCs w:val="24"/>
        </w:rPr>
        <w:t xml:space="preserve"> цивілізації. </w:t>
      </w:r>
    </w:p>
    <w:p w:rsidR="0097012A" w:rsidRDefault="00081EA5" w:rsidP="00970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EA5">
        <w:rPr>
          <w:rFonts w:ascii="Times New Roman" w:hAnsi="Times New Roman" w:cs="Times New Roman"/>
          <w:sz w:val="24"/>
          <w:szCs w:val="24"/>
        </w:rPr>
        <w:t xml:space="preserve">Розквіт </w:t>
      </w:r>
      <w:proofErr w:type="spellStart"/>
      <w:r w:rsidRPr="00081EA5">
        <w:rPr>
          <w:rFonts w:ascii="Times New Roman" w:hAnsi="Times New Roman" w:cs="Times New Roman"/>
          <w:sz w:val="24"/>
          <w:szCs w:val="24"/>
        </w:rPr>
        <w:t>Микенской</w:t>
      </w:r>
      <w:proofErr w:type="spellEnd"/>
      <w:r w:rsidRPr="00081EA5">
        <w:rPr>
          <w:rFonts w:ascii="Times New Roman" w:hAnsi="Times New Roman" w:cs="Times New Roman"/>
          <w:sz w:val="24"/>
          <w:szCs w:val="24"/>
        </w:rPr>
        <w:t xml:space="preserve"> цивілізації припадає на XV-XIII ст. до н. е. основними центрами культури були палаци </w:t>
      </w:r>
    </w:p>
    <w:p w:rsidR="00081EA5" w:rsidRPr="00081EA5" w:rsidRDefault="00081EA5" w:rsidP="00970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EA5">
        <w:rPr>
          <w:rFonts w:ascii="Times New Roman" w:hAnsi="Times New Roman" w:cs="Times New Roman"/>
          <w:sz w:val="24"/>
          <w:szCs w:val="24"/>
        </w:rPr>
        <w:t xml:space="preserve">палаци прикрашені фресками, характерно </w:t>
      </w:r>
      <w:r w:rsidR="00AC49B5" w:rsidRPr="00AC49B5">
        <w:rPr>
          <w:rFonts w:ascii="Times New Roman" w:hAnsi="Times New Roman" w:cs="Times New Roman"/>
          <w:sz w:val="24"/>
          <w:szCs w:val="24"/>
        </w:rPr>
        <w:t>п</w:t>
      </w:r>
      <w:r w:rsidRPr="00081EA5">
        <w:rPr>
          <w:rFonts w:ascii="Times New Roman" w:hAnsi="Times New Roman" w:cs="Times New Roman"/>
          <w:sz w:val="24"/>
          <w:szCs w:val="24"/>
        </w:rPr>
        <w:t xml:space="preserve">ереважання сцен війни і полювання. У період розквіту </w:t>
      </w:r>
      <w:proofErr w:type="spellStart"/>
      <w:r w:rsidRPr="00081EA5">
        <w:rPr>
          <w:rFonts w:ascii="Times New Roman" w:hAnsi="Times New Roman" w:cs="Times New Roman"/>
          <w:sz w:val="24"/>
          <w:szCs w:val="24"/>
        </w:rPr>
        <w:t>ахейской</w:t>
      </w:r>
      <w:proofErr w:type="spellEnd"/>
      <w:r w:rsidRPr="00081EA5">
        <w:rPr>
          <w:rFonts w:ascii="Times New Roman" w:hAnsi="Times New Roman" w:cs="Times New Roman"/>
          <w:sz w:val="24"/>
          <w:szCs w:val="24"/>
        </w:rPr>
        <w:t xml:space="preserve"> цивілізації на зміну шахтним похованнях приходить новий ви</w:t>
      </w:r>
      <w:r w:rsidR="00AC49B5">
        <w:rPr>
          <w:rFonts w:ascii="Times New Roman" w:hAnsi="Times New Roman" w:cs="Times New Roman"/>
          <w:sz w:val="24"/>
          <w:szCs w:val="24"/>
        </w:rPr>
        <w:t xml:space="preserve">д царської усипальниці - </w:t>
      </w:r>
      <w:proofErr w:type="spellStart"/>
      <w:r w:rsidR="00AC49B5">
        <w:rPr>
          <w:rFonts w:ascii="Times New Roman" w:hAnsi="Times New Roman" w:cs="Times New Roman"/>
          <w:sz w:val="24"/>
          <w:szCs w:val="24"/>
        </w:rPr>
        <w:t>толос</w:t>
      </w:r>
      <w:proofErr w:type="spellEnd"/>
      <w:r w:rsidR="00AC49B5">
        <w:rPr>
          <w:rFonts w:ascii="Times New Roman" w:hAnsi="Times New Roman" w:cs="Times New Roman"/>
          <w:sz w:val="24"/>
          <w:szCs w:val="24"/>
        </w:rPr>
        <w:t xml:space="preserve"> </w:t>
      </w:r>
      <w:r w:rsidRPr="00081EA5">
        <w:rPr>
          <w:rFonts w:ascii="Times New Roman" w:hAnsi="Times New Roman" w:cs="Times New Roman"/>
          <w:sz w:val="24"/>
          <w:szCs w:val="24"/>
        </w:rPr>
        <w:t xml:space="preserve">, найбільша з них - гробниця </w:t>
      </w:r>
      <w:proofErr w:type="spellStart"/>
      <w:r w:rsidRPr="00081EA5">
        <w:rPr>
          <w:rFonts w:ascii="Times New Roman" w:hAnsi="Times New Roman" w:cs="Times New Roman"/>
          <w:sz w:val="24"/>
          <w:szCs w:val="24"/>
        </w:rPr>
        <w:t>Атрея</w:t>
      </w:r>
      <w:proofErr w:type="spellEnd"/>
      <w:r w:rsidRPr="00081EA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81EA5">
        <w:rPr>
          <w:rFonts w:ascii="Times New Roman" w:hAnsi="Times New Roman" w:cs="Times New Roman"/>
          <w:sz w:val="24"/>
          <w:szCs w:val="24"/>
        </w:rPr>
        <w:t>Мікенах</w:t>
      </w:r>
      <w:proofErr w:type="spellEnd"/>
      <w:r w:rsidRPr="00081EA5">
        <w:rPr>
          <w:rFonts w:ascii="Times New Roman" w:hAnsi="Times New Roman" w:cs="Times New Roman"/>
          <w:sz w:val="24"/>
          <w:szCs w:val="24"/>
        </w:rPr>
        <w:t>.</w:t>
      </w:r>
    </w:p>
    <w:p w:rsidR="00081EA5" w:rsidRDefault="00AC49B5" w:rsidP="00970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З </w:t>
      </w:r>
      <w:r w:rsidR="00081EA5" w:rsidRPr="00081EA5">
        <w:rPr>
          <w:rFonts w:ascii="Times New Roman" w:hAnsi="Times New Roman" w:cs="Times New Roman"/>
          <w:sz w:val="24"/>
          <w:szCs w:val="24"/>
        </w:rPr>
        <w:t xml:space="preserve">приходом дорійців </w:t>
      </w:r>
      <w:proofErr w:type="gramStart"/>
      <w:r w:rsidR="00081EA5" w:rsidRPr="00081EA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81EA5" w:rsidRPr="00081EA5">
        <w:rPr>
          <w:rFonts w:ascii="Times New Roman" w:hAnsi="Times New Roman" w:cs="Times New Roman"/>
          <w:sz w:val="24"/>
          <w:szCs w:val="24"/>
        </w:rPr>
        <w:t xml:space="preserve"> XII-XI ст. до н. е. припиняє своє існування </w:t>
      </w:r>
      <w:proofErr w:type="spellStart"/>
      <w:r w:rsidR="00081EA5" w:rsidRPr="00081EA5">
        <w:rPr>
          <w:rFonts w:ascii="Times New Roman" w:hAnsi="Times New Roman" w:cs="Times New Roman"/>
          <w:sz w:val="24"/>
          <w:szCs w:val="24"/>
        </w:rPr>
        <w:t>Кріто-Мікенська</w:t>
      </w:r>
      <w:proofErr w:type="spellEnd"/>
      <w:r w:rsidR="00081EA5" w:rsidRPr="00081EA5">
        <w:rPr>
          <w:rFonts w:ascii="Times New Roman" w:hAnsi="Times New Roman" w:cs="Times New Roman"/>
          <w:sz w:val="24"/>
          <w:szCs w:val="24"/>
        </w:rPr>
        <w:t xml:space="preserve"> цивілізація</w:t>
      </w:r>
    </w:p>
    <w:p w:rsidR="0097012A" w:rsidRDefault="00081EA5" w:rsidP="00970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EA5">
        <w:rPr>
          <w:rFonts w:ascii="Times New Roman" w:hAnsi="Times New Roman" w:cs="Times New Roman"/>
          <w:b/>
          <w:sz w:val="24"/>
          <w:szCs w:val="24"/>
        </w:rPr>
        <w:t>Культура гомерівського періоду</w:t>
      </w:r>
      <w:r w:rsidRPr="00081EA5">
        <w:rPr>
          <w:rFonts w:ascii="Times New Roman" w:hAnsi="Times New Roman" w:cs="Times New Roman"/>
          <w:sz w:val="24"/>
          <w:szCs w:val="24"/>
        </w:rPr>
        <w:t xml:space="preserve"> (XI-IX ст. До н. Е.)</w:t>
      </w:r>
    </w:p>
    <w:p w:rsidR="006750F7" w:rsidRPr="0097012A" w:rsidRDefault="00081EA5" w:rsidP="009701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1EA5">
        <w:rPr>
          <w:rFonts w:ascii="Times New Roman" w:hAnsi="Times New Roman" w:cs="Times New Roman"/>
          <w:sz w:val="24"/>
          <w:szCs w:val="24"/>
        </w:rPr>
        <w:t xml:space="preserve"> </w:t>
      </w:r>
      <w:r w:rsidR="0097012A">
        <w:rPr>
          <w:rFonts w:ascii="Times New Roman" w:hAnsi="Times New Roman" w:cs="Times New Roman"/>
          <w:sz w:val="24"/>
          <w:szCs w:val="24"/>
        </w:rPr>
        <w:t xml:space="preserve">на ім'я великого Гомера -- </w:t>
      </w:r>
      <w:r w:rsidRPr="00081EA5">
        <w:rPr>
          <w:rFonts w:ascii="Times New Roman" w:hAnsi="Times New Roman" w:cs="Times New Roman"/>
          <w:sz w:val="24"/>
          <w:szCs w:val="24"/>
        </w:rPr>
        <w:t>поеми «Іліада» і «Одіссея», створені</w:t>
      </w:r>
      <w:r w:rsidR="00AC49B5" w:rsidRPr="00AC49B5">
        <w:rPr>
          <w:rFonts w:ascii="Times New Roman" w:hAnsi="Times New Roman" w:cs="Times New Roman"/>
          <w:sz w:val="24"/>
          <w:szCs w:val="24"/>
        </w:rPr>
        <w:t xml:space="preserve"> </w:t>
      </w:r>
      <w:r w:rsidRPr="00081EA5">
        <w:rPr>
          <w:rFonts w:ascii="Times New Roman" w:hAnsi="Times New Roman" w:cs="Times New Roman"/>
          <w:sz w:val="24"/>
          <w:szCs w:val="24"/>
        </w:rPr>
        <w:t>в VIII ст. до н. е., є найважливішим дж</w:t>
      </w:r>
      <w:r w:rsidR="006750F7">
        <w:rPr>
          <w:rFonts w:ascii="Times New Roman" w:hAnsi="Times New Roman" w:cs="Times New Roman"/>
          <w:sz w:val="24"/>
          <w:szCs w:val="24"/>
        </w:rPr>
        <w:t xml:space="preserve">ерелом інформації про цей час, </w:t>
      </w:r>
      <w:r w:rsidRPr="00081EA5">
        <w:rPr>
          <w:rFonts w:ascii="Times New Roman" w:hAnsi="Times New Roman" w:cs="Times New Roman"/>
          <w:sz w:val="24"/>
          <w:szCs w:val="24"/>
        </w:rPr>
        <w:t xml:space="preserve">розповідають </w:t>
      </w:r>
      <w:r w:rsidR="00AC49B5" w:rsidRPr="00AC49B5">
        <w:rPr>
          <w:rFonts w:ascii="Times New Roman" w:hAnsi="Times New Roman" w:cs="Times New Roman"/>
          <w:sz w:val="24"/>
          <w:szCs w:val="24"/>
        </w:rPr>
        <w:t xml:space="preserve">що </w:t>
      </w:r>
      <w:r w:rsidRPr="00081EA5">
        <w:rPr>
          <w:rFonts w:ascii="Times New Roman" w:hAnsi="Times New Roman" w:cs="Times New Roman"/>
          <w:sz w:val="24"/>
          <w:szCs w:val="24"/>
        </w:rPr>
        <w:t xml:space="preserve">відбувалася в XIII в. до н. е. Троянській війні і повернення одного з головних героїв - </w:t>
      </w:r>
      <w:proofErr w:type="spellStart"/>
      <w:r w:rsidRPr="00081EA5">
        <w:rPr>
          <w:rFonts w:ascii="Times New Roman" w:hAnsi="Times New Roman" w:cs="Times New Roman"/>
          <w:sz w:val="24"/>
          <w:szCs w:val="24"/>
        </w:rPr>
        <w:t>Од</w:t>
      </w:r>
      <w:r w:rsidR="006750F7" w:rsidRPr="006750F7">
        <w:rPr>
          <w:rFonts w:ascii="Times New Roman" w:hAnsi="Times New Roman" w:cs="Times New Roman"/>
          <w:sz w:val="24"/>
          <w:szCs w:val="24"/>
        </w:rPr>
        <w:t>і</w:t>
      </w:r>
      <w:r w:rsidRPr="00081EA5">
        <w:rPr>
          <w:rFonts w:ascii="Times New Roman" w:hAnsi="Times New Roman" w:cs="Times New Roman"/>
          <w:sz w:val="24"/>
          <w:szCs w:val="24"/>
        </w:rPr>
        <w:t>сея</w:t>
      </w:r>
      <w:proofErr w:type="spellEnd"/>
      <w:r w:rsidRPr="00081EA5">
        <w:rPr>
          <w:rFonts w:ascii="Times New Roman" w:hAnsi="Times New Roman" w:cs="Times New Roman"/>
          <w:sz w:val="24"/>
          <w:szCs w:val="24"/>
        </w:rPr>
        <w:t xml:space="preserve">, - додому після війни. </w:t>
      </w:r>
    </w:p>
    <w:p w:rsidR="00081EA5" w:rsidRPr="00081EA5" w:rsidRDefault="00081EA5" w:rsidP="00970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EA5">
        <w:rPr>
          <w:rFonts w:ascii="Times New Roman" w:hAnsi="Times New Roman" w:cs="Times New Roman"/>
          <w:sz w:val="24"/>
          <w:szCs w:val="24"/>
        </w:rPr>
        <w:t xml:space="preserve">У поемах відображено життя суспільства з набагато більш примітивною культурою, ніж та, яка </w:t>
      </w:r>
      <w:r w:rsidR="006750F7">
        <w:rPr>
          <w:rFonts w:ascii="Times New Roman" w:hAnsi="Times New Roman" w:cs="Times New Roman"/>
          <w:sz w:val="24"/>
          <w:szCs w:val="24"/>
        </w:rPr>
        <w:t>п</w:t>
      </w:r>
      <w:r w:rsidRPr="00081EA5">
        <w:rPr>
          <w:rFonts w:ascii="Times New Roman" w:hAnsi="Times New Roman" w:cs="Times New Roman"/>
          <w:sz w:val="24"/>
          <w:szCs w:val="24"/>
        </w:rPr>
        <w:t xml:space="preserve">остає в пам'ятниках Крито-мікенської цивілізації. </w:t>
      </w:r>
      <w:r w:rsidR="006750F7">
        <w:rPr>
          <w:rFonts w:ascii="Times New Roman" w:hAnsi="Times New Roman" w:cs="Times New Roman"/>
          <w:sz w:val="24"/>
          <w:szCs w:val="24"/>
        </w:rPr>
        <w:t>(</w:t>
      </w:r>
      <w:r w:rsidRPr="00081EA5">
        <w:rPr>
          <w:rFonts w:ascii="Times New Roman" w:hAnsi="Times New Roman" w:cs="Times New Roman"/>
          <w:sz w:val="24"/>
          <w:szCs w:val="24"/>
        </w:rPr>
        <w:t xml:space="preserve">Герої Гомера - царі і представники знаті - живуть в оточених частоколом дерев'яних будинках, </w:t>
      </w:r>
      <w:r w:rsidR="006750F7">
        <w:rPr>
          <w:rFonts w:ascii="Times New Roman" w:hAnsi="Times New Roman" w:cs="Times New Roman"/>
          <w:sz w:val="24"/>
          <w:szCs w:val="24"/>
        </w:rPr>
        <w:t>а не в</w:t>
      </w:r>
      <w:r w:rsidRPr="00081EA5">
        <w:rPr>
          <w:rFonts w:ascii="Times New Roman" w:hAnsi="Times New Roman" w:cs="Times New Roman"/>
          <w:sz w:val="24"/>
          <w:szCs w:val="24"/>
        </w:rPr>
        <w:t xml:space="preserve"> </w:t>
      </w:r>
      <w:r w:rsidR="006750F7">
        <w:rPr>
          <w:rFonts w:ascii="Times New Roman" w:hAnsi="Times New Roman" w:cs="Times New Roman"/>
          <w:sz w:val="24"/>
          <w:szCs w:val="24"/>
        </w:rPr>
        <w:t>палацах крито-мікенських царів. )</w:t>
      </w:r>
    </w:p>
    <w:p w:rsidR="00081EA5" w:rsidRPr="00081EA5" w:rsidRDefault="00081EA5" w:rsidP="00970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EA5">
        <w:rPr>
          <w:rFonts w:ascii="Times New Roman" w:hAnsi="Times New Roman" w:cs="Times New Roman"/>
          <w:sz w:val="24"/>
          <w:szCs w:val="24"/>
        </w:rPr>
        <w:t xml:space="preserve"> Основними будівельними матеріалами були дерево і необпалений цегла, монументальна скульптура теж була дерев'яною. Найбільш яскраво мистецтво цього періоду виявилося в керамічних вазах, розписаних геометричним орнаментом, а також в теракотових і бронзових статуеток.</w:t>
      </w:r>
    </w:p>
    <w:p w:rsidR="006750F7" w:rsidRDefault="00081EA5" w:rsidP="00970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EA5">
        <w:rPr>
          <w:rFonts w:ascii="Times New Roman" w:hAnsi="Times New Roman" w:cs="Times New Roman"/>
          <w:sz w:val="24"/>
          <w:szCs w:val="24"/>
        </w:rPr>
        <w:t>Гомерівський період був неписьменним, перші відомі після тривалої перерви грецькі написи належать вже іншій епосі - архаїчної (2-га пол. VIII ст. До н. Е.). в них нов</w:t>
      </w:r>
      <w:r w:rsidR="006750F7">
        <w:rPr>
          <w:rFonts w:ascii="Times New Roman" w:hAnsi="Times New Roman" w:cs="Times New Roman"/>
          <w:sz w:val="24"/>
          <w:szCs w:val="24"/>
        </w:rPr>
        <w:t>ий</w:t>
      </w:r>
      <w:r w:rsidRPr="00081EA5">
        <w:rPr>
          <w:rFonts w:ascii="Times New Roman" w:hAnsi="Times New Roman" w:cs="Times New Roman"/>
          <w:sz w:val="24"/>
          <w:szCs w:val="24"/>
        </w:rPr>
        <w:t xml:space="preserve"> алфавітний лист, запозичене греками у фінікійців.</w:t>
      </w:r>
    </w:p>
    <w:p w:rsidR="00081EA5" w:rsidRPr="0097012A" w:rsidRDefault="006750F7" w:rsidP="009701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1EA5" w:rsidRPr="00081EA5">
        <w:rPr>
          <w:rFonts w:ascii="Times New Roman" w:hAnsi="Times New Roman" w:cs="Times New Roman"/>
          <w:sz w:val="24"/>
          <w:szCs w:val="24"/>
        </w:rPr>
        <w:t xml:space="preserve">гомерівський період був часом занепаду, застою культури, але саме тоді визрівали передумови стрімкого підйому грецького суспільства в архаїчну </w:t>
      </w:r>
      <w:proofErr w:type="spellStart"/>
      <w:r w:rsidR="00081EA5" w:rsidRPr="00081EA5">
        <w:rPr>
          <w:rFonts w:ascii="Times New Roman" w:hAnsi="Times New Roman" w:cs="Times New Roman"/>
          <w:sz w:val="24"/>
          <w:szCs w:val="24"/>
        </w:rPr>
        <w:t>і.классіческую</w:t>
      </w:r>
      <w:proofErr w:type="spellEnd"/>
      <w:r w:rsidR="00081EA5" w:rsidRPr="00081EA5">
        <w:rPr>
          <w:rFonts w:ascii="Times New Roman" w:hAnsi="Times New Roman" w:cs="Times New Roman"/>
          <w:sz w:val="24"/>
          <w:szCs w:val="24"/>
        </w:rPr>
        <w:t xml:space="preserve"> епоху.</w:t>
      </w:r>
    </w:p>
    <w:p w:rsidR="00081EA5" w:rsidRDefault="00081EA5" w:rsidP="00081EA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Культура </w:t>
      </w:r>
      <w:proofErr w:type="spellStart"/>
      <w:r>
        <w:rPr>
          <w:b/>
          <w:bCs/>
          <w:sz w:val="28"/>
          <w:szCs w:val="28"/>
        </w:rPr>
        <w:t>арха</w:t>
      </w:r>
      <w:r w:rsidR="006750F7">
        <w:rPr>
          <w:b/>
          <w:bCs/>
          <w:sz w:val="28"/>
          <w:szCs w:val="28"/>
        </w:rPr>
        <w:t>і</w:t>
      </w:r>
      <w:r>
        <w:rPr>
          <w:b/>
          <w:bCs/>
          <w:sz w:val="28"/>
          <w:szCs w:val="28"/>
        </w:rPr>
        <w:t>ч</w:t>
      </w:r>
      <w:r w:rsidR="006750F7">
        <w:rPr>
          <w:b/>
          <w:bCs/>
          <w:sz w:val="28"/>
          <w:szCs w:val="28"/>
        </w:rPr>
        <w:t>н</w:t>
      </w:r>
      <w:r>
        <w:rPr>
          <w:b/>
          <w:bCs/>
          <w:sz w:val="28"/>
          <w:szCs w:val="28"/>
        </w:rPr>
        <w:t>ого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пер</w:t>
      </w:r>
      <w:r w:rsidR="006750F7">
        <w:rPr>
          <w:b/>
          <w:bCs/>
          <w:sz w:val="28"/>
          <w:szCs w:val="28"/>
        </w:rPr>
        <w:t>і</w:t>
      </w:r>
      <w:r>
        <w:rPr>
          <w:b/>
          <w:bCs/>
          <w:sz w:val="28"/>
          <w:szCs w:val="28"/>
        </w:rPr>
        <w:t>ода</w:t>
      </w:r>
      <w:proofErr w:type="spellEnd"/>
    </w:p>
    <w:p w:rsidR="006750F7" w:rsidRDefault="006750F7" w:rsidP="006750F7">
      <w:pPr>
        <w:rPr>
          <w:rFonts w:ascii="Times New Roman" w:hAnsi="Times New Roman" w:cs="Times New Roman"/>
          <w:sz w:val="24"/>
          <w:szCs w:val="24"/>
        </w:rPr>
      </w:pPr>
      <w:r w:rsidRPr="006750F7">
        <w:rPr>
          <w:rFonts w:ascii="Times New Roman" w:hAnsi="Times New Roman" w:cs="Times New Roman"/>
          <w:sz w:val="24"/>
          <w:szCs w:val="24"/>
        </w:rPr>
        <w:t xml:space="preserve">(VIII - 480 до н. Е.) Проходила Велика колонізація </w:t>
      </w:r>
      <w:r w:rsidR="0097012A">
        <w:rPr>
          <w:rFonts w:ascii="Times New Roman" w:hAnsi="Times New Roman" w:cs="Times New Roman"/>
          <w:sz w:val="24"/>
          <w:szCs w:val="24"/>
        </w:rPr>
        <w:t>. У результ</w:t>
      </w:r>
      <w:r w:rsidRPr="006750F7">
        <w:rPr>
          <w:rFonts w:ascii="Times New Roman" w:hAnsi="Times New Roman" w:cs="Times New Roman"/>
          <w:sz w:val="24"/>
          <w:szCs w:val="24"/>
        </w:rPr>
        <w:t xml:space="preserve">аті грецький світ вийшов зі стану ізоляції. </w:t>
      </w:r>
    </w:p>
    <w:p w:rsidR="006750F7" w:rsidRPr="006750F7" w:rsidRDefault="006750F7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50F7">
        <w:rPr>
          <w:rFonts w:ascii="Times New Roman" w:hAnsi="Times New Roman" w:cs="Times New Roman"/>
          <w:sz w:val="24"/>
          <w:szCs w:val="24"/>
        </w:rPr>
        <w:lastRenderedPageBreak/>
        <w:t xml:space="preserve"> У </w:t>
      </w:r>
      <w:proofErr w:type="spellStart"/>
      <w:r w:rsidRPr="006750F7">
        <w:rPr>
          <w:rFonts w:ascii="Times New Roman" w:hAnsi="Times New Roman" w:cs="Times New Roman"/>
          <w:sz w:val="24"/>
          <w:szCs w:val="24"/>
        </w:rPr>
        <w:t>лидийцев</w:t>
      </w:r>
      <w:proofErr w:type="spellEnd"/>
      <w:r w:rsidRPr="006750F7">
        <w:rPr>
          <w:rFonts w:ascii="Times New Roman" w:hAnsi="Times New Roman" w:cs="Times New Roman"/>
          <w:sz w:val="24"/>
          <w:szCs w:val="24"/>
        </w:rPr>
        <w:t xml:space="preserve"> була запозичена карбування монети, у фінікійців - алфавітний лист, яке греки удосконалили, ввівши позначення не тільки приголосних, але і голосних. Зародження грецької науки, зокрема астрономії і геометрії, відбувалося під впливом єгиптян і вавилонян. </w:t>
      </w:r>
    </w:p>
    <w:p w:rsidR="006750F7" w:rsidRPr="006750F7" w:rsidRDefault="006750F7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50F7">
        <w:rPr>
          <w:rFonts w:ascii="Times New Roman" w:hAnsi="Times New Roman" w:cs="Times New Roman"/>
          <w:sz w:val="24"/>
          <w:szCs w:val="24"/>
        </w:rPr>
        <w:t xml:space="preserve"> відбувається формування античного полісу - міста-держави</w:t>
      </w:r>
      <w:r w:rsidR="006920D5">
        <w:rPr>
          <w:rFonts w:ascii="Times New Roman" w:hAnsi="Times New Roman" w:cs="Times New Roman"/>
          <w:sz w:val="24"/>
          <w:szCs w:val="24"/>
        </w:rPr>
        <w:t xml:space="preserve"> (</w:t>
      </w:r>
      <w:r w:rsidRPr="006750F7">
        <w:rPr>
          <w:rFonts w:ascii="Times New Roman" w:hAnsi="Times New Roman" w:cs="Times New Roman"/>
          <w:sz w:val="24"/>
          <w:szCs w:val="24"/>
        </w:rPr>
        <w:t xml:space="preserve"> Афіни, Спарта, Коринф, </w:t>
      </w:r>
      <w:proofErr w:type="spellStart"/>
      <w:r w:rsidRPr="006750F7">
        <w:rPr>
          <w:rFonts w:ascii="Times New Roman" w:hAnsi="Times New Roman" w:cs="Times New Roman"/>
          <w:sz w:val="24"/>
          <w:szCs w:val="24"/>
        </w:rPr>
        <w:t>Аргос</w:t>
      </w:r>
      <w:proofErr w:type="spellEnd"/>
      <w:r w:rsidRPr="006750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50F7">
        <w:rPr>
          <w:rFonts w:ascii="Times New Roman" w:hAnsi="Times New Roman" w:cs="Times New Roman"/>
          <w:sz w:val="24"/>
          <w:szCs w:val="24"/>
        </w:rPr>
        <w:t>Фіви</w:t>
      </w:r>
      <w:proofErr w:type="spellEnd"/>
      <w:r w:rsidRPr="006750F7">
        <w:rPr>
          <w:rFonts w:ascii="Times New Roman" w:hAnsi="Times New Roman" w:cs="Times New Roman"/>
          <w:sz w:val="24"/>
          <w:szCs w:val="24"/>
        </w:rPr>
        <w:t>.</w:t>
      </w:r>
      <w:r w:rsidR="006920D5">
        <w:rPr>
          <w:rFonts w:ascii="Times New Roman" w:hAnsi="Times New Roman" w:cs="Times New Roman"/>
          <w:sz w:val="24"/>
          <w:szCs w:val="24"/>
        </w:rPr>
        <w:t>)</w:t>
      </w:r>
    </w:p>
    <w:p w:rsidR="006750F7" w:rsidRPr="006750F7" w:rsidRDefault="006920D5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створено</w:t>
      </w:r>
      <w:r w:rsidR="006750F7" w:rsidRPr="006750F7">
        <w:rPr>
          <w:rFonts w:ascii="Times New Roman" w:hAnsi="Times New Roman" w:cs="Times New Roman"/>
          <w:sz w:val="24"/>
          <w:szCs w:val="24"/>
        </w:rPr>
        <w:t xml:space="preserve"> єдин</w:t>
      </w:r>
      <w:r w:rsidR="0097012A">
        <w:rPr>
          <w:rFonts w:ascii="Times New Roman" w:hAnsi="Times New Roman" w:cs="Times New Roman"/>
          <w:sz w:val="24"/>
          <w:szCs w:val="24"/>
        </w:rPr>
        <w:t>ий пантеон</w:t>
      </w:r>
      <w:r w:rsidR="006750F7" w:rsidRPr="006750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--</w:t>
      </w:r>
      <w:r w:rsidR="006750F7" w:rsidRPr="006750F7">
        <w:rPr>
          <w:rFonts w:ascii="Times New Roman" w:hAnsi="Times New Roman" w:cs="Times New Roman"/>
          <w:sz w:val="24"/>
          <w:szCs w:val="24"/>
        </w:rPr>
        <w:t xml:space="preserve"> основним серед яких став культ олімпійських богів.</w:t>
      </w:r>
    </w:p>
    <w:p w:rsidR="006750F7" w:rsidRDefault="006750F7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50F7">
        <w:rPr>
          <w:rFonts w:ascii="Times New Roman" w:hAnsi="Times New Roman" w:cs="Times New Roman"/>
          <w:sz w:val="24"/>
          <w:szCs w:val="24"/>
        </w:rPr>
        <w:t xml:space="preserve">Важливим фактором культурного розвитку Греції були </w:t>
      </w:r>
      <w:r w:rsidR="006920D5">
        <w:rPr>
          <w:rFonts w:ascii="Times New Roman" w:hAnsi="Times New Roman" w:cs="Times New Roman"/>
          <w:sz w:val="24"/>
          <w:szCs w:val="24"/>
        </w:rPr>
        <w:t xml:space="preserve"> </w:t>
      </w:r>
      <w:r w:rsidRPr="006750F7">
        <w:rPr>
          <w:rFonts w:ascii="Times New Roman" w:hAnsi="Times New Roman" w:cs="Times New Roman"/>
          <w:sz w:val="24"/>
          <w:szCs w:val="24"/>
        </w:rPr>
        <w:t xml:space="preserve">Олімпійські ігри - </w:t>
      </w:r>
      <w:r w:rsidR="00A27FD7">
        <w:rPr>
          <w:rFonts w:ascii="Times New Roman" w:hAnsi="Times New Roman" w:cs="Times New Roman"/>
          <w:sz w:val="24"/>
          <w:szCs w:val="24"/>
        </w:rPr>
        <w:t>присвячені Зевсу в Олімпії,</w:t>
      </w:r>
      <w:r w:rsidRPr="006750F7">
        <w:rPr>
          <w:rFonts w:ascii="Times New Roman" w:hAnsi="Times New Roman" w:cs="Times New Roman"/>
          <w:sz w:val="24"/>
          <w:szCs w:val="24"/>
        </w:rPr>
        <w:t xml:space="preserve">.; </w:t>
      </w:r>
      <w:proofErr w:type="spellStart"/>
      <w:r w:rsidRPr="006750F7">
        <w:rPr>
          <w:rFonts w:ascii="Times New Roman" w:hAnsi="Times New Roman" w:cs="Times New Roman"/>
          <w:sz w:val="24"/>
          <w:szCs w:val="24"/>
        </w:rPr>
        <w:t>Пифийские</w:t>
      </w:r>
      <w:proofErr w:type="spellEnd"/>
      <w:r w:rsidRPr="006750F7">
        <w:rPr>
          <w:rFonts w:ascii="Times New Roman" w:hAnsi="Times New Roman" w:cs="Times New Roman"/>
          <w:sz w:val="24"/>
          <w:szCs w:val="24"/>
        </w:rPr>
        <w:t xml:space="preserve"> гри - </w:t>
      </w:r>
      <w:r w:rsidR="006920D5">
        <w:rPr>
          <w:rFonts w:ascii="Times New Roman" w:hAnsi="Times New Roman" w:cs="Times New Roman"/>
          <w:sz w:val="24"/>
          <w:szCs w:val="24"/>
        </w:rPr>
        <w:t xml:space="preserve">Аполлона в Дельфах </w:t>
      </w:r>
      <w:r w:rsidRPr="006750F7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750F7">
        <w:rPr>
          <w:rFonts w:ascii="Times New Roman" w:hAnsi="Times New Roman" w:cs="Times New Roman"/>
          <w:sz w:val="24"/>
          <w:szCs w:val="24"/>
        </w:rPr>
        <w:t>Истмийские</w:t>
      </w:r>
      <w:proofErr w:type="spellEnd"/>
      <w:r w:rsidRPr="006750F7">
        <w:rPr>
          <w:rFonts w:ascii="Times New Roman" w:hAnsi="Times New Roman" w:cs="Times New Roman"/>
          <w:sz w:val="24"/>
          <w:szCs w:val="24"/>
        </w:rPr>
        <w:t xml:space="preserve"> - на честь </w:t>
      </w:r>
      <w:proofErr w:type="spellStart"/>
      <w:r w:rsidRPr="006750F7">
        <w:rPr>
          <w:rFonts w:ascii="Times New Roman" w:hAnsi="Times New Roman" w:cs="Times New Roman"/>
          <w:sz w:val="24"/>
          <w:szCs w:val="24"/>
        </w:rPr>
        <w:t>Посейдона</w:t>
      </w:r>
      <w:proofErr w:type="spellEnd"/>
    </w:p>
    <w:p w:rsidR="0097012A" w:rsidRDefault="006920D5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0D5">
        <w:rPr>
          <w:rFonts w:ascii="Times New Roman" w:hAnsi="Times New Roman" w:cs="Times New Roman"/>
          <w:sz w:val="24"/>
          <w:szCs w:val="24"/>
        </w:rPr>
        <w:t xml:space="preserve">найбільш розвиненою областю Греції була Іонія </w:t>
      </w:r>
    </w:p>
    <w:p w:rsidR="00A27FD7" w:rsidRDefault="006920D5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0D5">
        <w:rPr>
          <w:rFonts w:ascii="Times New Roman" w:hAnsi="Times New Roman" w:cs="Times New Roman"/>
          <w:sz w:val="24"/>
          <w:szCs w:val="24"/>
        </w:rPr>
        <w:t xml:space="preserve"> виникла перша філософська система античності - натурфілософія. Її представники сприймали світ як єдине матеріальне ціле, намагалися осмислити його закономірності. Фалес, </w:t>
      </w:r>
      <w:proofErr w:type="spellStart"/>
      <w:r w:rsidRPr="006920D5">
        <w:rPr>
          <w:rFonts w:ascii="Times New Roman" w:hAnsi="Times New Roman" w:cs="Times New Roman"/>
          <w:sz w:val="24"/>
          <w:szCs w:val="24"/>
        </w:rPr>
        <w:t>Анаксимен</w:t>
      </w:r>
      <w:proofErr w:type="spellEnd"/>
      <w:r w:rsidRPr="006920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20D5">
        <w:rPr>
          <w:rFonts w:ascii="Times New Roman" w:hAnsi="Times New Roman" w:cs="Times New Roman"/>
          <w:sz w:val="24"/>
          <w:szCs w:val="24"/>
        </w:rPr>
        <w:t>Анаксимандр</w:t>
      </w:r>
      <w:proofErr w:type="spellEnd"/>
      <w:r w:rsidRPr="006920D5">
        <w:rPr>
          <w:rFonts w:ascii="Times New Roman" w:hAnsi="Times New Roman" w:cs="Times New Roman"/>
          <w:sz w:val="24"/>
          <w:szCs w:val="24"/>
        </w:rPr>
        <w:t xml:space="preserve"> </w:t>
      </w:r>
      <w:r w:rsidR="00A27FD7">
        <w:rPr>
          <w:rFonts w:ascii="Times New Roman" w:hAnsi="Times New Roman" w:cs="Times New Roman"/>
          <w:sz w:val="24"/>
          <w:szCs w:val="24"/>
        </w:rPr>
        <w:t xml:space="preserve">Апейрон </w:t>
      </w:r>
      <w:r w:rsidRPr="006920D5">
        <w:rPr>
          <w:rFonts w:ascii="Times New Roman" w:hAnsi="Times New Roman" w:cs="Times New Roman"/>
          <w:sz w:val="24"/>
          <w:szCs w:val="24"/>
        </w:rPr>
        <w:t>Піфагор</w:t>
      </w:r>
      <w:r w:rsidR="00A27FD7">
        <w:rPr>
          <w:rFonts w:ascii="Times New Roman" w:hAnsi="Times New Roman" w:cs="Times New Roman"/>
          <w:sz w:val="24"/>
          <w:szCs w:val="24"/>
        </w:rPr>
        <w:t>,</w:t>
      </w:r>
      <w:r w:rsidRPr="00692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7FD7" w:rsidRPr="006920D5">
        <w:rPr>
          <w:rFonts w:ascii="Times New Roman" w:hAnsi="Times New Roman" w:cs="Times New Roman"/>
          <w:sz w:val="24"/>
          <w:szCs w:val="24"/>
        </w:rPr>
        <w:t>Парменід</w:t>
      </w:r>
      <w:proofErr w:type="spellEnd"/>
      <w:r w:rsidR="00A27FD7" w:rsidRPr="00692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7FD7" w:rsidRPr="006920D5">
        <w:rPr>
          <w:rFonts w:ascii="Times New Roman" w:hAnsi="Times New Roman" w:cs="Times New Roman"/>
          <w:sz w:val="24"/>
          <w:szCs w:val="24"/>
        </w:rPr>
        <w:t>Елейський</w:t>
      </w:r>
      <w:proofErr w:type="spellEnd"/>
    </w:p>
    <w:p w:rsidR="006920D5" w:rsidRPr="006920D5" w:rsidRDefault="006920D5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0D5">
        <w:rPr>
          <w:rFonts w:ascii="Times New Roman" w:hAnsi="Times New Roman" w:cs="Times New Roman"/>
          <w:sz w:val="24"/>
          <w:szCs w:val="24"/>
        </w:rPr>
        <w:t xml:space="preserve">Геракліт </w:t>
      </w:r>
      <w:r w:rsidR="00A27FD7">
        <w:rPr>
          <w:rFonts w:ascii="Times New Roman" w:hAnsi="Times New Roman" w:cs="Times New Roman"/>
          <w:sz w:val="24"/>
          <w:szCs w:val="24"/>
        </w:rPr>
        <w:t>--</w:t>
      </w:r>
      <w:r w:rsidRPr="006920D5">
        <w:rPr>
          <w:rFonts w:ascii="Times New Roman" w:hAnsi="Times New Roman" w:cs="Times New Roman"/>
          <w:sz w:val="24"/>
          <w:szCs w:val="24"/>
        </w:rPr>
        <w:t xml:space="preserve"> вічний рух, вічн</w:t>
      </w:r>
      <w:r w:rsidR="00A27FD7">
        <w:rPr>
          <w:rFonts w:ascii="Times New Roman" w:hAnsi="Times New Roman" w:cs="Times New Roman"/>
          <w:sz w:val="24"/>
          <w:szCs w:val="24"/>
        </w:rPr>
        <w:t>а</w:t>
      </w:r>
      <w:r w:rsidRPr="006920D5">
        <w:rPr>
          <w:rFonts w:ascii="Times New Roman" w:hAnsi="Times New Roman" w:cs="Times New Roman"/>
          <w:sz w:val="24"/>
          <w:szCs w:val="24"/>
        </w:rPr>
        <w:t xml:space="preserve"> боротьба, буття постійно змінюється. </w:t>
      </w:r>
      <w:proofErr w:type="spellStart"/>
      <w:r w:rsidRPr="006920D5">
        <w:rPr>
          <w:rFonts w:ascii="Times New Roman" w:hAnsi="Times New Roman" w:cs="Times New Roman"/>
          <w:sz w:val="24"/>
          <w:szCs w:val="24"/>
        </w:rPr>
        <w:t>Парменід</w:t>
      </w:r>
      <w:proofErr w:type="spellEnd"/>
      <w:r w:rsidRPr="00692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0D5">
        <w:rPr>
          <w:rFonts w:ascii="Times New Roman" w:hAnsi="Times New Roman" w:cs="Times New Roman"/>
          <w:sz w:val="24"/>
          <w:szCs w:val="24"/>
        </w:rPr>
        <w:t>Елейський</w:t>
      </w:r>
      <w:proofErr w:type="spellEnd"/>
      <w:r w:rsidRPr="006920D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920D5">
        <w:rPr>
          <w:rFonts w:ascii="Times New Roman" w:hAnsi="Times New Roman" w:cs="Times New Roman"/>
          <w:sz w:val="24"/>
          <w:szCs w:val="24"/>
        </w:rPr>
        <w:t>бл</w:t>
      </w:r>
      <w:proofErr w:type="spellEnd"/>
      <w:r w:rsidRPr="006920D5">
        <w:rPr>
          <w:rFonts w:ascii="Times New Roman" w:hAnsi="Times New Roman" w:cs="Times New Roman"/>
          <w:sz w:val="24"/>
          <w:szCs w:val="24"/>
        </w:rPr>
        <w:t xml:space="preserve">. 540-480 до н. Е.), </w:t>
      </w:r>
    </w:p>
    <w:p w:rsidR="00A27FD7" w:rsidRDefault="006920D5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0D5">
        <w:rPr>
          <w:rFonts w:ascii="Times New Roman" w:hAnsi="Times New Roman" w:cs="Times New Roman"/>
          <w:sz w:val="24"/>
          <w:szCs w:val="24"/>
        </w:rPr>
        <w:t>Літературна творчість здавна існувал</w:t>
      </w:r>
      <w:r w:rsidR="0036775E">
        <w:rPr>
          <w:rFonts w:ascii="Times New Roman" w:hAnsi="Times New Roman" w:cs="Times New Roman"/>
          <w:sz w:val="24"/>
          <w:szCs w:val="24"/>
        </w:rPr>
        <w:t>а</w:t>
      </w:r>
      <w:r w:rsidRPr="006920D5">
        <w:rPr>
          <w:rFonts w:ascii="Times New Roman" w:hAnsi="Times New Roman" w:cs="Times New Roman"/>
          <w:sz w:val="24"/>
          <w:szCs w:val="24"/>
        </w:rPr>
        <w:t xml:space="preserve"> в Греції в усній формі: епос, тру</w:t>
      </w:r>
      <w:r w:rsidR="00A27FD7">
        <w:rPr>
          <w:rFonts w:ascii="Times New Roman" w:hAnsi="Times New Roman" w:cs="Times New Roman"/>
          <w:sz w:val="24"/>
          <w:szCs w:val="24"/>
        </w:rPr>
        <w:t xml:space="preserve">дові пісні, байки </w:t>
      </w:r>
    </w:p>
    <w:p w:rsidR="00A27FD7" w:rsidRDefault="00A27FD7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Гесіод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-- </w:t>
      </w:r>
      <w:r w:rsidR="006920D5" w:rsidRPr="006920D5">
        <w:rPr>
          <w:rFonts w:ascii="Times New Roman" w:hAnsi="Times New Roman" w:cs="Times New Roman"/>
          <w:sz w:val="24"/>
          <w:szCs w:val="24"/>
        </w:rPr>
        <w:t xml:space="preserve"> поеми «Теогонія» (т. Е. Родовід богів) і «Труди і дні», </w:t>
      </w:r>
    </w:p>
    <w:p w:rsidR="00A27FD7" w:rsidRPr="00A27FD7" w:rsidRDefault="00A27FD7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7FD7">
        <w:rPr>
          <w:rFonts w:ascii="Times New Roman" w:hAnsi="Times New Roman" w:cs="Times New Roman"/>
          <w:sz w:val="24"/>
          <w:szCs w:val="24"/>
        </w:rPr>
        <w:t xml:space="preserve">У VIII-VI ст. до н. е. зароджуються грецька історіографія, а також грецький театр, який із хороводів, пісень, </w:t>
      </w:r>
      <w:r>
        <w:rPr>
          <w:rFonts w:ascii="Times New Roman" w:hAnsi="Times New Roman" w:cs="Times New Roman"/>
          <w:sz w:val="24"/>
          <w:szCs w:val="24"/>
        </w:rPr>
        <w:t xml:space="preserve">молитов, які виконувалися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</w:t>
      </w:r>
      <w:r w:rsidRPr="00A27FD7">
        <w:rPr>
          <w:rFonts w:ascii="Times New Roman" w:hAnsi="Times New Roman" w:cs="Times New Roman"/>
          <w:sz w:val="24"/>
          <w:szCs w:val="24"/>
        </w:rPr>
        <w:t>лігіозние</w:t>
      </w:r>
      <w:proofErr w:type="spellEnd"/>
      <w:r w:rsidRPr="00A27FD7">
        <w:rPr>
          <w:rFonts w:ascii="Times New Roman" w:hAnsi="Times New Roman" w:cs="Times New Roman"/>
          <w:sz w:val="24"/>
          <w:szCs w:val="24"/>
        </w:rPr>
        <w:t xml:space="preserve"> свят на честь </w:t>
      </w:r>
      <w:proofErr w:type="spellStart"/>
      <w:r w:rsidRPr="00A27FD7">
        <w:rPr>
          <w:rFonts w:ascii="Times New Roman" w:hAnsi="Times New Roman" w:cs="Times New Roman"/>
          <w:sz w:val="24"/>
          <w:szCs w:val="24"/>
        </w:rPr>
        <w:t>Діоніса</w:t>
      </w:r>
      <w:proofErr w:type="spellEnd"/>
      <w:r w:rsidRPr="00A27FD7">
        <w:rPr>
          <w:rFonts w:ascii="Times New Roman" w:hAnsi="Times New Roman" w:cs="Times New Roman"/>
          <w:sz w:val="24"/>
          <w:szCs w:val="24"/>
        </w:rPr>
        <w:t>. Розвиток драматичних вистав пов'язане з виділенням з хору дійової особи - актора.</w:t>
      </w:r>
    </w:p>
    <w:p w:rsidR="006920D5" w:rsidRDefault="00A27FD7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7FD7">
        <w:rPr>
          <w:rFonts w:ascii="Times New Roman" w:hAnsi="Times New Roman" w:cs="Times New Roman"/>
          <w:sz w:val="24"/>
          <w:szCs w:val="24"/>
        </w:rPr>
        <w:t>Доричному стилю відповідає сувора, геометрично правильна капітель колони. У іонічному, більш пишному, стилі колона поряд з чисто функціональної несе і дек</w:t>
      </w:r>
      <w:r w:rsidR="0097012A">
        <w:rPr>
          <w:rFonts w:ascii="Times New Roman" w:hAnsi="Times New Roman" w:cs="Times New Roman"/>
          <w:sz w:val="24"/>
          <w:szCs w:val="24"/>
        </w:rPr>
        <w:t>оративне навантаження</w:t>
      </w:r>
      <w:r w:rsidRPr="00A27FD7">
        <w:rPr>
          <w:rFonts w:ascii="Times New Roman" w:hAnsi="Times New Roman" w:cs="Times New Roman"/>
          <w:sz w:val="24"/>
          <w:szCs w:val="24"/>
        </w:rPr>
        <w:t>, храми зовні прикрашаються рельєфами, всередині ставляться статуї богів, яким присвячені храми.</w:t>
      </w:r>
    </w:p>
    <w:p w:rsidR="00FA1725" w:rsidRDefault="00FA1725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1725">
        <w:rPr>
          <w:rFonts w:ascii="Times New Roman" w:hAnsi="Times New Roman" w:cs="Times New Roman"/>
          <w:sz w:val="24"/>
          <w:szCs w:val="24"/>
        </w:rPr>
        <w:t>У цей час з'являються два основних типи одиночній скульптури - оголеного юнаки (</w:t>
      </w:r>
      <w:proofErr w:type="spellStart"/>
      <w:r w:rsidRPr="00FA1725">
        <w:rPr>
          <w:rFonts w:ascii="Times New Roman" w:hAnsi="Times New Roman" w:cs="Times New Roman"/>
          <w:sz w:val="24"/>
          <w:szCs w:val="24"/>
        </w:rPr>
        <w:t>курос</w:t>
      </w:r>
      <w:proofErr w:type="spellEnd"/>
      <w:r w:rsidRPr="00FA1725">
        <w:rPr>
          <w:rFonts w:ascii="Times New Roman" w:hAnsi="Times New Roman" w:cs="Times New Roman"/>
          <w:sz w:val="24"/>
          <w:szCs w:val="24"/>
        </w:rPr>
        <w:t>) і задрапірованої жінки (кора) з характерною, так званої архаїчної посмішкою</w:t>
      </w:r>
    </w:p>
    <w:p w:rsidR="0036775E" w:rsidRDefault="0036775E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775E" w:rsidRPr="0036775E" w:rsidRDefault="0036775E" w:rsidP="003677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775E">
        <w:rPr>
          <w:rFonts w:ascii="Times New Roman" w:hAnsi="Times New Roman" w:cs="Times New Roman"/>
          <w:b/>
          <w:sz w:val="24"/>
          <w:szCs w:val="24"/>
        </w:rPr>
        <w:t>КЛАСИЧНИЙ ПЕРІОД</w:t>
      </w:r>
    </w:p>
    <w:p w:rsidR="0036775E" w:rsidRPr="0036775E" w:rsidRDefault="0036775E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75E">
        <w:rPr>
          <w:rFonts w:ascii="Times New Roman" w:hAnsi="Times New Roman" w:cs="Times New Roman"/>
          <w:sz w:val="24"/>
          <w:szCs w:val="24"/>
        </w:rPr>
        <w:t>Класичний період (480-323 до н. Е.) Поділяється на епоху розквіту (V ст. До н. Е.) І епоху кризи поліса (IV ст. До н. Е.)</w:t>
      </w:r>
    </w:p>
    <w:p w:rsidR="0036775E" w:rsidRDefault="0036775E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6775E">
        <w:rPr>
          <w:rFonts w:ascii="Times New Roman" w:hAnsi="Times New Roman" w:cs="Times New Roman"/>
          <w:sz w:val="24"/>
          <w:szCs w:val="24"/>
        </w:rPr>
        <w:t>греко-перські</w:t>
      </w:r>
      <w:proofErr w:type="spellEnd"/>
      <w:r w:rsidRPr="0036775E">
        <w:rPr>
          <w:rFonts w:ascii="Times New Roman" w:hAnsi="Times New Roman" w:cs="Times New Roman"/>
          <w:sz w:val="24"/>
          <w:szCs w:val="24"/>
        </w:rPr>
        <w:t xml:space="preserve"> війни (500--449 до н. Е.). Перемога греків, остаточне оформлення класичного рабовласництва, розвиток полісної демократії сприяли піднесенню економічного і політичного життя Греції в V ст. до н. е. і розквіту грецької культури, центром якої стали Афіни, особливо під час правління Перикла (</w:t>
      </w:r>
      <w:proofErr w:type="spellStart"/>
      <w:r w:rsidRPr="0036775E">
        <w:rPr>
          <w:rFonts w:ascii="Times New Roman" w:hAnsi="Times New Roman" w:cs="Times New Roman"/>
          <w:sz w:val="24"/>
          <w:szCs w:val="24"/>
        </w:rPr>
        <w:t>бл</w:t>
      </w:r>
      <w:proofErr w:type="spellEnd"/>
      <w:r w:rsidRPr="0036775E">
        <w:rPr>
          <w:rFonts w:ascii="Times New Roman" w:hAnsi="Times New Roman" w:cs="Times New Roman"/>
          <w:sz w:val="24"/>
          <w:szCs w:val="24"/>
        </w:rPr>
        <w:t>. 495-429 до н. е.)</w:t>
      </w:r>
    </w:p>
    <w:p w:rsidR="0036775E" w:rsidRDefault="0036775E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75E">
        <w:rPr>
          <w:rFonts w:ascii="Times New Roman" w:hAnsi="Times New Roman" w:cs="Times New Roman"/>
          <w:sz w:val="24"/>
          <w:szCs w:val="24"/>
        </w:rPr>
        <w:t>метою виховання громадянина стало його фізичне і духовне досконалість. У систему освіти входили гімнастика, музика, танці, читання, письмо. Велику роль у розвитку інтелектуа</w:t>
      </w:r>
      <w:r>
        <w:rPr>
          <w:rFonts w:ascii="Times New Roman" w:hAnsi="Times New Roman" w:cs="Times New Roman"/>
          <w:sz w:val="24"/>
          <w:szCs w:val="24"/>
        </w:rPr>
        <w:t>льного освіти відіграли софісти</w:t>
      </w:r>
      <w:r w:rsidRPr="0036775E">
        <w:rPr>
          <w:rFonts w:ascii="Times New Roman" w:hAnsi="Times New Roman" w:cs="Times New Roman"/>
          <w:sz w:val="24"/>
          <w:szCs w:val="24"/>
        </w:rPr>
        <w:t xml:space="preserve"> - мандрівні філософи, які за плату навчали бажаючих граматики, математичних дисциплін, риториці, діалектиці та ін. </w:t>
      </w:r>
    </w:p>
    <w:p w:rsidR="00FA1725" w:rsidRPr="0036775E" w:rsidRDefault="0036775E" w:rsidP="00FA17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75E">
        <w:rPr>
          <w:rFonts w:ascii="Times New Roman" w:hAnsi="Times New Roman" w:cs="Times New Roman"/>
          <w:sz w:val="24"/>
          <w:szCs w:val="24"/>
        </w:rPr>
        <w:t xml:space="preserve">Сократ (470-399 до н. е.). стверджував, що існують абсолютні істини, абсолютні етичні цінності, але ними володіє тільки Бог. приділяє людині - його природі, можливостям, вихованню. Основою людського існування і розвитку він вважає розум. </w:t>
      </w:r>
    </w:p>
    <w:p w:rsidR="0036775E" w:rsidRPr="0036775E" w:rsidRDefault="0036775E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6775E">
        <w:rPr>
          <w:rFonts w:ascii="Times New Roman" w:hAnsi="Times New Roman" w:cs="Times New Roman"/>
          <w:sz w:val="24"/>
          <w:szCs w:val="24"/>
        </w:rPr>
        <w:t>Демокріт</w:t>
      </w:r>
      <w:proofErr w:type="spellEnd"/>
      <w:r w:rsidRPr="0036775E">
        <w:rPr>
          <w:rFonts w:ascii="Times New Roman" w:hAnsi="Times New Roman" w:cs="Times New Roman"/>
          <w:sz w:val="24"/>
          <w:szCs w:val="24"/>
        </w:rPr>
        <w:t xml:space="preserve"> (460- помер в глибокій старості), який ввів поняття атомів - неподільних частинок, матерії. </w:t>
      </w:r>
    </w:p>
    <w:p w:rsidR="00FA1725" w:rsidRDefault="0036775E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75E">
        <w:rPr>
          <w:rFonts w:ascii="Times New Roman" w:hAnsi="Times New Roman" w:cs="Times New Roman"/>
          <w:sz w:val="24"/>
          <w:szCs w:val="24"/>
        </w:rPr>
        <w:t>прогрес в медицині</w:t>
      </w:r>
      <w:r w:rsidR="00FA1725">
        <w:rPr>
          <w:rFonts w:ascii="Times New Roman" w:hAnsi="Times New Roman" w:cs="Times New Roman"/>
          <w:sz w:val="24"/>
          <w:szCs w:val="24"/>
        </w:rPr>
        <w:t>--</w:t>
      </w:r>
      <w:r w:rsidRPr="0036775E">
        <w:rPr>
          <w:rFonts w:ascii="Times New Roman" w:hAnsi="Times New Roman" w:cs="Times New Roman"/>
          <w:sz w:val="24"/>
          <w:szCs w:val="24"/>
        </w:rPr>
        <w:t xml:space="preserve"> Гіппократа (</w:t>
      </w:r>
      <w:proofErr w:type="spellStart"/>
      <w:r w:rsidRPr="0036775E">
        <w:rPr>
          <w:rFonts w:ascii="Times New Roman" w:hAnsi="Times New Roman" w:cs="Times New Roman"/>
          <w:sz w:val="24"/>
          <w:szCs w:val="24"/>
        </w:rPr>
        <w:t>бл</w:t>
      </w:r>
      <w:proofErr w:type="spellEnd"/>
      <w:r w:rsidRPr="0036775E">
        <w:rPr>
          <w:rFonts w:ascii="Times New Roman" w:hAnsi="Times New Roman" w:cs="Times New Roman"/>
          <w:sz w:val="24"/>
          <w:szCs w:val="24"/>
        </w:rPr>
        <w:t xml:space="preserve">. 460 - </w:t>
      </w:r>
      <w:proofErr w:type="spellStart"/>
      <w:r w:rsidRPr="0036775E">
        <w:rPr>
          <w:rFonts w:ascii="Times New Roman" w:hAnsi="Times New Roman" w:cs="Times New Roman"/>
          <w:sz w:val="24"/>
          <w:szCs w:val="24"/>
        </w:rPr>
        <w:t>бл</w:t>
      </w:r>
      <w:proofErr w:type="spellEnd"/>
      <w:r w:rsidRPr="0036775E">
        <w:rPr>
          <w:rFonts w:ascii="Times New Roman" w:hAnsi="Times New Roman" w:cs="Times New Roman"/>
          <w:sz w:val="24"/>
          <w:szCs w:val="24"/>
        </w:rPr>
        <w:t xml:space="preserve">. 370 до н. Е.). Хвороби він пояснює цілком реальними причинами, не залежними від божественних сил. Лікувати кожної людини слід в залежності від його індивідуальних </w:t>
      </w:r>
      <w:proofErr w:type="spellStart"/>
      <w:r w:rsidR="00FA1725">
        <w:rPr>
          <w:rFonts w:ascii="Times New Roman" w:hAnsi="Times New Roman" w:cs="Times New Roman"/>
          <w:sz w:val="24"/>
          <w:szCs w:val="24"/>
        </w:rPr>
        <w:t>о</w:t>
      </w:r>
      <w:r w:rsidRPr="0036775E">
        <w:rPr>
          <w:rFonts w:ascii="Times New Roman" w:hAnsi="Times New Roman" w:cs="Times New Roman"/>
          <w:sz w:val="24"/>
          <w:szCs w:val="24"/>
        </w:rPr>
        <w:t>собливіст</w:t>
      </w:r>
      <w:r w:rsidR="00FA1725">
        <w:rPr>
          <w:rFonts w:ascii="Times New Roman" w:hAnsi="Times New Roman" w:cs="Times New Roman"/>
          <w:sz w:val="24"/>
          <w:szCs w:val="24"/>
        </w:rPr>
        <w:t>ей</w:t>
      </w:r>
      <w:proofErr w:type="spellEnd"/>
      <w:r w:rsidRPr="0036775E">
        <w:rPr>
          <w:rFonts w:ascii="Times New Roman" w:hAnsi="Times New Roman" w:cs="Times New Roman"/>
          <w:sz w:val="24"/>
          <w:szCs w:val="24"/>
        </w:rPr>
        <w:t xml:space="preserve">, мобілізуючи сили організму за допомогою дієти, правильного догляду, природних цілющих засобів. </w:t>
      </w:r>
    </w:p>
    <w:p w:rsidR="0036775E" w:rsidRPr="0036775E" w:rsidRDefault="0036775E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75E">
        <w:rPr>
          <w:rFonts w:ascii="Times New Roman" w:hAnsi="Times New Roman" w:cs="Times New Roman"/>
          <w:sz w:val="24"/>
          <w:szCs w:val="24"/>
        </w:rPr>
        <w:t>У літературі V, ст. до н. е. основними жанрами стали трагедія і комедія. Творцем класичної грецької трагедії є Есхіл (525-456 до н. Е.). ввів</w:t>
      </w:r>
      <w:r w:rsidR="00FA1725">
        <w:rPr>
          <w:rFonts w:ascii="Times New Roman" w:hAnsi="Times New Roman" w:cs="Times New Roman"/>
          <w:sz w:val="24"/>
          <w:szCs w:val="24"/>
        </w:rPr>
        <w:t xml:space="preserve"> </w:t>
      </w:r>
      <w:r w:rsidRPr="0036775E">
        <w:rPr>
          <w:rFonts w:ascii="Times New Roman" w:hAnsi="Times New Roman" w:cs="Times New Roman"/>
          <w:sz w:val="24"/>
          <w:szCs w:val="24"/>
        </w:rPr>
        <w:t>в</w:t>
      </w:r>
      <w:r w:rsidR="00FA1725">
        <w:rPr>
          <w:rFonts w:ascii="Times New Roman" w:hAnsi="Times New Roman" w:cs="Times New Roman"/>
          <w:sz w:val="24"/>
          <w:szCs w:val="24"/>
        </w:rPr>
        <w:t xml:space="preserve"> драму</w:t>
      </w:r>
      <w:r w:rsidRPr="0036775E">
        <w:rPr>
          <w:rFonts w:ascii="Times New Roman" w:hAnsi="Times New Roman" w:cs="Times New Roman"/>
          <w:sz w:val="24"/>
          <w:szCs w:val="24"/>
        </w:rPr>
        <w:t xml:space="preserve"> другого актора, зробив театральне дійство більш динамічним, цікавим, крім того, з його ім'ям пов'язано </w:t>
      </w:r>
      <w:proofErr w:type="spellStart"/>
      <w:r w:rsidRPr="0036775E">
        <w:rPr>
          <w:rFonts w:ascii="Times New Roman" w:hAnsi="Times New Roman" w:cs="Times New Roman"/>
          <w:sz w:val="24"/>
          <w:szCs w:val="24"/>
        </w:rPr>
        <w:t>.прімененіе</w:t>
      </w:r>
      <w:proofErr w:type="spellEnd"/>
      <w:r w:rsidRPr="0036775E">
        <w:rPr>
          <w:rFonts w:ascii="Times New Roman" w:hAnsi="Times New Roman" w:cs="Times New Roman"/>
          <w:sz w:val="24"/>
          <w:szCs w:val="24"/>
        </w:rPr>
        <w:t xml:space="preserve"> декорацій, масок. Один з основних мотивів творчості Есхіла - прославляння </w:t>
      </w:r>
      <w:r w:rsidRPr="0036775E">
        <w:rPr>
          <w:rFonts w:ascii="Times New Roman" w:hAnsi="Times New Roman" w:cs="Times New Roman"/>
          <w:sz w:val="24"/>
          <w:szCs w:val="24"/>
        </w:rPr>
        <w:lastRenderedPageBreak/>
        <w:t xml:space="preserve">громадянських чеснот, патріотизму, особливо характерна в цьому відношенні трагедія «Прометей </w:t>
      </w:r>
      <w:proofErr w:type="spellStart"/>
      <w:r w:rsidRPr="0036775E">
        <w:rPr>
          <w:rFonts w:ascii="Times New Roman" w:hAnsi="Times New Roman" w:cs="Times New Roman"/>
          <w:sz w:val="24"/>
          <w:szCs w:val="24"/>
        </w:rPr>
        <w:t>закутий».ідея</w:t>
      </w:r>
      <w:proofErr w:type="spellEnd"/>
      <w:r w:rsidRPr="0036775E">
        <w:rPr>
          <w:rFonts w:ascii="Times New Roman" w:hAnsi="Times New Roman" w:cs="Times New Roman"/>
          <w:sz w:val="24"/>
          <w:szCs w:val="24"/>
        </w:rPr>
        <w:t xml:space="preserve"> відплати і фактор долі, найкраще виражені в трилогії «</w:t>
      </w:r>
      <w:proofErr w:type="spellStart"/>
      <w:r w:rsidRPr="0036775E">
        <w:rPr>
          <w:rFonts w:ascii="Times New Roman" w:hAnsi="Times New Roman" w:cs="Times New Roman"/>
          <w:sz w:val="24"/>
          <w:szCs w:val="24"/>
        </w:rPr>
        <w:t>Орестея</w:t>
      </w:r>
      <w:proofErr w:type="spellEnd"/>
      <w:r w:rsidRPr="0036775E">
        <w:rPr>
          <w:rFonts w:ascii="Times New Roman" w:hAnsi="Times New Roman" w:cs="Times New Roman"/>
          <w:sz w:val="24"/>
          <w:szCs w:val="24"/>
        </w:rPr>
        <w:t>».</w:t>
      </w:r>
    </w:p>
    <w:p w:rsidR="0036775E" w:rsidRPr="0036775E" w:rsidRDefault="0036775E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75E">
        <w:rPr>
          <w:rFonts w:ascii="Times New Roman" w:hAnsi="Times New Roman" w:cs="Times New Roman"/>
          <w:sz w:val="24"/>
          <w:szCs w:val="24"/>
        </w:rPr>
        <w:t>іншого знаменит</w:t>
      </w:r>
      <w:r w:rsidR="00FA1725">
        <w:rPr>
          <w:rFonts w:ascii="Times New Roman" w:hAnsi="Times New Roman" w:cs="Times New Roman"/>
          <w:sz w:val="24"/>
          <w:szCs w:val="24"/>
        </w:rPr>
        <w:t>ий</w:t>
      </w:r>
      <w:r w:rsidRPr="0036775E">
        <w:rPr>
          <w:rFonts w:ascii="Times New Roman" w:hAnsi="Times New Roman" w:cs="Times New Roman"/>
          <w:sz w:val="24"/>
          <w:szCs w:val="24"/>
        </w:rPr>
        <w:t xml:space="preserve"> грецьк</w:t>
      </w:r>
      <w:r w:rsidR="00FA1725">
        <w:rPr>
          <w:rFonts w:ascii="Times New Roman" w:hAnsi="Times New Roman" w:cs="Times New Roman"/>
          <w:sz w:val="24"/>
          <w:szCs w:val="24"/>
        </w:rPr>
        <w:t>ий трагік</w:t>
      </w:r>
      <w:r w:rsidRPr="0036775E">
        <w:rPr>
          <w:rFonts w:ascii="Times New Roman" w:hAnsi="Times New Roman" w:cs="Times New Roman"/>
          <w:sz w:val="24"/>
          <w:szCs w:val="24"/>
        </w:rPr>
        <w:t xml:space="preserve"> - Софокла (ок.496-406 до н. Е.). підкреслює безсилля людини, неминучість уготованої йому долі. трагедії царя </w:t>
      </w:r>
      <w:proofErr w:type="spellStart"/>
      <w:r w:rsidRPr="0036775E">
        <w:rPr>
          <w:rFonts w:ascii="Times New Roman" w:hAnsi="Times New Roman" w:cs="Times New Roman"/>
          <w:sz w:val="24"/>
          <w:szCs w:val="24"/>
        </w:rPr>
        <w:t>Едіпа</w:t>
      </w:r>
      <w:proofErr w:type="spellEnd"/>
      <w:r w:rsidRPr="0036775E">
        <w:rPr>
          <w:rFonts w:ascii="Times New Roman" w:hAnsi="Times New Roman" w:cs="Times New Roman"/>
          <w:sz w:val="24"/>
          <w:szCs w:val="24"/>
        </w:rPr>
        <w:t>.</w:t>
      </w:r>
    </w:p>
    <w:p w:rsidR="0036775E" w:rsidRPr="0036775E" w:rsidRDefault="0036775E" w:rsidP="0036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75E">
        <w:rPr>
          <w:rFonts w:ascii="Times New Roman" w:hAnsi="Times New Roman" w:cs="Times New Roman"/>
          <w:sz w:val="24"/>
          <w:szCs w:val="24"/>
        </w:rPr>
        <w:t xml:space="preserve"> психологічн</w:t>
      </w:r>
      <w:r w:rsidR="00FA1725">
        <w:rPr>
          <w:rFonts w:ascii="Times New Roman" w:hAnsi="Times New Roman" w:cs="Times New Roman"/>
          <w:sz w:val="24"/>
          <w:szCs w:val="24"/>
        </w:rPr>
        <w:t>а</w:t>
      </w:r>
      <w:r w:rsidRPr="0036775E">
        <w:rPr>
          <w:rFonts w:ascii="Times New Roman" w:hAnsi="Times New Roman" w:cs="Times New Roman"/>
          <w:sz w:val="24"/>
          <w:szCs w:val="24"/>
        </w:rPr>
        <w:t xml:space="preserve"> драм</w:t>
      </w:r>
      <w:r w:rsidR="00FA1725">
        <w:rPr>
          <w:rFonts w:ascii="Times New Roman" w:hAnsi="Times New Roman" w:cs="Times New Roman"/>
          <w:sz w:val="24"/>
          <w:szCs w:val="24"/>
        </w:rPr>
        <w:t>а</w:t>
      </w:r>
      <w:r w:rsidRPr="0036775E">
        <w:rPr>
          <w:rFonts w:ascii="Times New Roman" w:hAnsi="Times New Roman" w:cs="Times New Roman"/>
          <w:sz w:val="24"/>
          <w:szCs w:val="24"/>
        </w:rPr>
        <w:t xml:space="preserve"> був </w:t>
      </w:r>
      <w:proofErr w:type="spellStart"/>
      <w:r w:rsidRPr="0036775E">
        <w:rPr>
          <w:rFonts w:ascii="Times New Roman" w:hAnsi="Times New Roman" w:cs="Times New Roman"/>
          <w:sz w:val="24"/>
          <w:szCs w:val="24"/>
        </w:rPr>
        <w:t>Евріпід</w:t>
      </w:r>
      <w:proofErr w:type="spellEnd"/>
      <w:r w:rsidRPr="0036775E">
        <w:rPr>
          <w:rFonts w:ascii="Times New Roman" w:hAnsi="Times New Roman" w:cs="Times New Roman"/>
          <w:sz w:val="24"/>
          <w:szCs w:val="24"/>
        </w:rPr>
        <w:t xml:space="preserve"> (485/484 або 480-406 до н. Е.).  боротьба розуму і пристрастей «</w:t>
      </w:r>
      <w:proofErr w:type="spellStart"/>
      <w:r w:rsidRPr="0036775E">
        <w:rPr>
          <w:rFonts w:ascii="Times New Roman" w:hAnsi="Times New Roman" w:cs="Times New Roman"/>
          <w:sz w:val="24"/>
          <w:szCs w:val="24"/>
        </w:rPr>
        <w:t>Медея</w:t>
      </w:r>
      <w:proofErr w:type="spellEnd"/>
      <w:r w:rsidRPr="0036775E">
        <w:rPr>
          <w:rFonts w:ascii="Times New Roman" w:hAnsi="Times New Roman" w:cs="Times New Roman"/>
          <w:sz w:val="24"/>
          <w:szCs w:val="24"/>
        </w:rPr>
        <w:t>» і «</w:t>
      </w:r>
      <w:proofErr w:type="spellStart"/>
      <w:r w:rsidRPr="0036775E">
        <w:rPr>
          <w:rFonts w:ascii="Times New Roman" w:hAnsi="Times New Roman" w:cs="Times New Roman"/>
          <w:sz w:val="24"/>
          <w:szCs w:val="24"/>
        </w:rPr>
        <w:t>Федра</w:t>
      </w:r>
      <w:proofErr w:type="spellEnd"/>
      <w:r w:rsidRPr="0036775E">
        <w:rPr>
          <w:rFonts w:ascii="Times New Roman" w:hAnsi="Times New Roman" w:cs="Times New Roman"/>
          <w:sz w:val="24"/>
          <w:szCs w:val="24"/>
        </w:rPr>
        <w:t>».</w:t>
      </w:r>
    </w:p>
    <w:p w:rsidR="0036775E" w:rsidRDefault="00FA1725" w:rsidP="0036775E">
      <w:pPr>
        <w:spacing w:after="0" w:line="240" w:lineRule="auto"/>
        <w:rPr>
          <w:i/>
          <w:i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Комедіограф </w:t>
      </w:r>
      <w:r w:rsidR="0036775E" w:rsidRPr="0036775E">
        <w:rPr>
          <w:rFonts w:ascii="Times New Roman" w:hAnsi="Times New Roman" w:cs="Times New Roman"/>
          <w:sz w:val="24"/>
          <w:szCs w:val="24"/>
        </w:rPr>
        <w:t>Аристофан (</w:t>
      </w:r>
      <w:proofErr w:type="spellStart"/>
      <w:r w:rsidR="0036775E" w:rsidRPr="0036775E">
        <w:rPr>
          <w:rFonts w:ascii="Times New Roman" w:hAnsi="Times New Roman" w:cs="Times New Roman"/>
          <w:sz w:val="24"/>
          <w:szCs w:val="24"/>
        </w:rPr>
        <w:t>бл</w:t>
      </w:r>
      <w:proofErr w:type="spellEnd"/>
      <w:r w:rsidR="0036775E" w:rsidRPr="0036775E">
        <w:rPr>
          <w:rFonts w:ascii="Times New Roman" w:hAnsi="Times New Roman" w:cs="Times New Roman"/>
          <w:sz w:val="24"/>
          <w:szCs w:val="24"/>
        </w:rPr>
        <w:t xml:space="preserve">. 445 - </w:t>
      </w:r>
      <w:proofErr w:type="spellStart"/>
      <w:r w:rsidR="0036775E" w:rsidRPr="0036775E">
        <w:rPr>
          <w:rFonts w:ascii="Times New Roman" w:hAnsi="Times New Roman" w:cs="Times New Roman"/>
          <w:sz w:val="24"/>
          <w:szCs w:val="24"/>
        </w:rPr>
        <w:t>бл</w:t>
      </w:r>
      <w:proofErr w:type="spellEnd"/>
      <w:r w:rsidR="0036775E" w:rsidRPr="0036775E">
        <w:rPr>
          <w:rFonts w:ascii="Times New Roman" w:hAnsi="Times New Roman" w:cs="Times New Roman"/>
          <w:sz w:val="24"/>
          <w:szCs w:val="24"/>
        </w:rPr>
        <w:t>. 386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i/>
          <w:iCs/>
          <w:sz w:val="28"/>
          <w:szCs w:val="28"/>
        </w:rPr>
        <w:t>«Миро, «</w:t>
      </w:r>
      <w:proofErr w:type="spellStart"/>
      <w:r>
        <w:rPr>
          <w:i/>
          <w:iCs/>
          <w:sz w:val="28"/>
          <w:szCs w:val="28"/>
        </w:rPr>
        <w:t>Всадники</w:t>
      </w:r>
      <w:proofErr w:type="spellEnd"/>
      <w:r>
        <w:rPr>
          <w:i/>
          <w:iCs/>
          <w:sz w:val="28"/>
          <w:szCs w:val="28"/>
        </w:rPr>
        <w:t>», «</w:t>
      </w:r>
      <w:proofErr w:type="spellStart"/>
      <w:r>
        <w:rPr>
          <w:i/>
          <w:iCs/>
          <w:sz w:val="28"/>
          <w:szCs w:val="28"/>
        </w:rPr>
        <w:t>Лисистрата</w:t>
      </w:r>
      <w:proofErr w:type="spellEnd"/>
    </w:p>
    <w:p w:rsidR="00FA1725" w:rsidRPr="00FA1725" w:rsidRDefault="00FA1725" w:rsidP="00FA17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1725">
        <w:rPr>
          <w:rFonts w:ascii="Times New Roman" w:hAnsi="Times New Roman" w:cs="Times New Roman"/>
          <w:sz w:val="24"/>
          <w:szCs w:val="24"/>
        </w:rPr>
        <w:t xml:space="preserve">Більшість громадян - чоловіків - брало участь в роботі народних зборів, органів управління, судів. Чимало часу проводилося в </w:t>
      </w:r>
      <w:proofErr w:type="spellStart"/>
      <w:r w:rsidRPr="00FA1725">
        <w:rPr>
          <w:rFonts w:ascii="Times New Roman" w:hAnsi="Times New Roman" w:cs="Times New Roman"/>
          <w:sz w:val="24"/>
          <w:szCs w:val="24"/>
        </w:rPr>
        <w:t>гимна</w:t>
      </w:r>
      <w:r w:rsidR="007E6870">
        <w:rPr>
          <w:rFonts w:ascii="Times New Roman" w:hAnsi="Times New Roman" w:cs="Times New Roman"/>
          <w:sz w:val="24"/>
          <w:szCs w:val="24"/>
        </w:rPr>
        <w:t>зі</w:t>
      </w:r>
      <w:r w:rsidRPr="00FA1725">
        <w:rPr>
          <w:rFonts w:ascii="Times New Roman" w:hAnsi="Times New Roman" w:cs="Times New Roman"/>
          <w:sz w:val="24"/>
          <w:szCs w:val="24"/>
        </w:rPr>
        <w:t>ях</w:t>
      </w:r>
      <w:proofErr w:type="spellEnd"/>
      <w:r w:rsidRPr="00FA1725">
        <w:rPr>
          <w:rFonts w:ascii="Times New Roman" w:hAnsi="Times New Roman" w:cs="Times New Roman"/>
          <w:sz w:val="24"/>
          <w:szCs w:val="24"/>
        </w:rPr>
        <w:t xml:space="preserve"> і палестрах, де займалися фізичними тренуваннями. У </w:t>
      </w:r>
      <w:proofErr w:type="spellStart"/>
      <w:r w:rsidRPr="00FA1725">
        <w:rPr>
          <w:rFonts w:ascii="Times New Roman" w:hAnsi="Times New Roman" w:cs="Times New Roman"/>
          <w:sz w:val="24"/>
          <w:szCs w:val="24"/>
        </w:rPr>
        <w:t>гимнасиях</w:t>
      </w:r>
      <w:proofErr w:type="spellEnd"/>
      <w:r w:rsidRPr="00FA1725">
        <w:rPr>
          <w:rFonts w:ascii="Times New Roman" w:hAnsi="Times New Roman" w:cs="Times New Roman"/>
          <w:sz w:val="24"/>
          <w:szCs w:val="24"/>
        </w:rPr>
        <w:t xml:space="preserve">, крім того, вели бесіди софісти, Сократ, виникали політичні та філософські суперечки. </w:t>
      </w:r>
    </w:p>
    <w:p w:rsidR="007E6870" w:rsidRPr="00FA1725" w:rsidRDefault="00FA1725" w:rsidP="007E68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1725">
        <w:rPr>
          <w:rFonts w:ascii="Times New Roman" w:hAnsi="Times New Roman" w:cs="Times New Roman"/>
          <w:sz w:val="24"/>
          <w:szCs w:val="24"/>
        </w:rPr>
        <w:t>Геродота (</w:t>
      </w:r>
      <w:proofErr w:type="spellStart"/>
      <w:r w:rsidRPr="00FA1725">
        <w:rPr>
          <w:rFonts w:ascii="Times New Roman" w:hAnsi="Times New Roman" w:cs="Times New Roman"/>
          <w:sz w:val="24"/>
          <w:szCs w:val="24"/>
        </w:rPr>
        <w:t>бл</w:t>
      </w:r>
      <w:proofErr w:type="spellEnd"/>
      <w:r w:rsidRPr="00FA1725">
        <w:rPr>
          <w:rFonts w:ascii="Times New Roman" w:hAnsi="Times New Roman" w:cs="Times New Roman"/>
          <w:sz w:val="24"/>
          <w:szCs w:val="24"/>
        </w:rPr>
        <w:t xml:space="preserve">. 484-425 до н. е.). </w:t>
      </w:r>
    </w:p>
    <w:p w:rsidR="00FA1725" w:rsidRPr="00FA1725" w:rsidRDefault="00FA1725" w:rsidP="00FA17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1725">
        <w:rPr>
          <w:rFonts w:ascii="Times New Roman" w:hAnsi="Times New Roman" w:cs="Times New Roman"/>
          <w:sz w:val="24"/>
          <w:szCs w:val="24"/>
        </w:rPr>
        <w:t xml:space="preserve">історик античності - </w:t>
      </w:r>
      <w:proofErr w:type="spellStart"/>
      <w:r w:rsidRPr="00FA1725">
        <w:rPr>
          <w:rFonts w:ascii="Times New Roman" w:hAnsi="Times New Roman" w:cs="Times New Roman"/>
          <w:sz w:val="24"/>
          <w:szCs w:val="24"/>
        </w:rPr>
        <w:t>Фукідід</w:t>
      </w:r>
      <w:proofErr w:type="spellEnd"/>
      <w:r w:rsidRPr="00FA1725">
        <w:rPr>
          <w:rFonts w:ascii="Times New Roman" w:hAnsi="Times New Roman" w:cs="Times New Roman"/>
          <w:sz w:val="24"/>
          <w:szCs w:val="24"/>
        </w:rPr>
        <w:t xml:space="preserve"> (460-396 до н. Е.) вперше застосував науково-критичний метод, спробував розкрити причинні зв'язки подій і тим самим сприяв зростанню політичних знань.</w:t>
      </w:r>
    </w:p>
    <w:p w:rsidR="00FA1725" w:rsidRPr="00FA1725" w:rsidRDefault="00FA1725" w:rsidP="00FA17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1725">
        <w:rPr>
          <w:rFonts w:ascii="Times New Roman" w:hAnsi="Times New Roman" w:cs="Times New Roman"/>
          <w:sz w:val="24"/>
          <w:szCs w:val="24"/>
        </w:rPr>
        <w:t>Головним завданням мистецтва V ст. до н. е. було правдиве зображення людини, сильного, енергійного, повного гідності і рівноваги душевних сил - переможця в перських війнах, вільного громадянина поліса, в якому моральна краса невіддільна від фізичної.</w:t>
      </w:r>
    </w:p>
    <w:p w:rsidR="00FA1725" w:rsidRDefault="00FA1725" w:rsidP="00FA17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1725">
        <w:rPr>
          <w:rFonts w:ascii="Times New Roman" w:hAnsi="Times New Roman" w:cs="Times New Roman"/>
          <w:sz w:val="24"/>
          <w:szCs w:val="24"/>
        </w:rPr>
        <w:t>У цей час досягає розквіту реалістична скульптура, що виконувалася в основному з мармуру, який, як і в архаїчну епоху, розфарбовували, і бронзи. Монументальність, прагнення до гармонії, пропорційності, створення ідеальних образів богів і людей відрізняють творчість великих скульпторів V ст. до н. е .: Фідія (середина V ст. до н. е.) - статуї «</w:t>
      </w:r>
      <w:proofErr w:type="spellStart"/>
      <w:r w:rsidRPr="00FA1725">
        <w:rPr>
          <w:rFonts w:ascii="Times New Roman" w:hAnsi="Times New Roman" w:cs="Times New Roman"/>
          <w:sz w:val="24"/>
          <w:szCs w:val="24"/>
        </w:rPr>
        <w:t>Афіна-войовниця</w:t>
      </w:r>
      <w:proofErr w:type="spellEnd"/>
      <w:r w:rsidRPr="00FA1725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FA1725">
        <w:rPr>
          <w:rFonts w:ascii="Times New Roman" w:hAnsi="Times New Roman" w:cs="Times New Roman"/>
          <w:sz w:val="24"/>
          <w:szCs w:val="24"/>
        </w:rPr>
        <w:t>Афіна-</w:t>
      </w:r>
      <w:proofErr w:type="spellEnd"/>
      <w:r w:rsidRPr="00FA17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1725">
        <w:rPr>
          <w:rFonts w:ascii="Times New Roman" w:hAnsi="Times New Roman" w:cs="Times New Roman"/>
          <w:sz w:val="24"/>
          <w:szCs w:val="24"/>
        </w:rPr>
        <w:t>Парфьонов</w:t>
      </w:r>
      <w:proofErr w:type="spellEnd"/>
      <w:r w:rsidRPr="00FA172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FA1725">
        <w:rPr>
          <w:rFonts w:ascii="Times New Roman" w:hAnsi="Times New Roman" w:cs="Times New Roman"/>
          <w:sz w:val="24"/>
          <w:szCs w:val="24"/>
        </w:rPr>
        <w:t>Парфенона</w:t>
      </w:r>
      <w:proofErr w:type="spellEnd"/>
      <w:r w:rsidRPr="00FA1725">
        <w:rPr>
          <w:rFonts w:ascii="Times New Roman" w:hAnsi="Times New Roman" w:cs="Times New Roman"/>
          <w:sz w:val="24"/>
          <w:szCs w:val="24"/>
        </w:rPr>
        <w:t xml:space="preserve"> в Афінах,« Зевс »- для храму в Олімпії; Мирона (V ст. До н. Е.) - Знаменитий «Дискобол»; </w:t>
      </w:r>
      <w:proofErr w:type="spellStart"/>
      <w:r w:rsidRPr="00FA1725">
        <w:rPr>
          <w:rFonts w:ascii="Times New Roman" w:hAnsi="Times New Roman" w:cs="Times New Roman"/>
          <w:sz w:val="24"/>
          <w:szCs w:val="24"/>
        </w:rPr>
        <w:t>Поліклета</w:t>
      </w:r>
      <w:proofErr w:type="spellEnd"/>
      <w:r w:rsidRPr="00FA1725">
        <w:rPr>
          <w:rFonts w:ascii="Times New Roman" w:hAnsi="Times New Roman" w:cs="Times New Roman"/>
          <w:sz w:val="24"/>
          <w:szCs w:val="24"/>
        </w:rPr>
        <w:t xml:space="preserve"> (2-га пол. V ст. До н. Е.) - Статуя «Гера», виконана із золота і слонової кістки, «</w:t>
      </w:r>
      <w:proofErr w:type="spellStart"/>
      <w:r w:rsidRPr="00FA1725">
        <w:rPr>
          <w:rFonts w:ascii="Times New Roman" w:hAnsi="Times New Roman" w:cs="Times New Roman"/>
          <w:sz w:val="24"/>
          <w:szCs w:val="24"/>
        </w:rPr>
        <w:t>Доріфор</w:t>
      </w:r>
      <w:proofErr w:type="spellEnd"/>
      <w:r w:rsidRPr="00FA1725">
        <w:rPr>
          <w:rFonts w:ascii="Times New Roman" w:hAnsi="Times New Roman" w:cs="Times New Roman"/>
          <w:sz w:val="24"/>
          <w:szCs w:val="24"/>
        </w:rPr>
        <w:t>» 2, «Списник», «Поранена амазонка».</w:t>
      </w:r>
    </w:p>
    <w:p w:rsidR="007E6870" w:rsidRPr="00F84FA5" w:rsidRDefault="007E6870" w:rsidP="007E6870">
      <w:pPr>
        <w:pStyle w:val="Default"/>
      </w:pPr>
      <w:proofErr w:type="spellStart"/>
      <w:r w:rsidRPr="00F84FA5">
        <w:t>Среди</w:t>
      </w:r>
      <w:proofErr w:type="spellEnd"/>
      <w:r w:rsidRPr="00F84FA5">
        <w:t xml:space="preserve"> </w:t>
      </w:r>
      <w:proofErr w:type="spellStart"/>
      <w:r w:rsidRPr="00F84FA5">
        <w:t>греческих</w:t>
      </w:r>
      <w:proofErr w:type="spellEnd"/>
      <w:r w:rsidRPr="00F84FA5">
        <w:t xml:space="preserve"> </w:t>
      </w:r>
      <w:proofErr w:type="spellStart"/>
      <w:r w:rsidRPr="00F84FA5">
        <w:t>живописцев</w:t>
      </w:r>
      <w:proofErr w:type="spellEnd"/>
      <w:r w:rsidRPr="00F84FA5">
        <w:t xml:space="preserve"> V в. до н. э. </w:t>
      </w:r>
      <w:proofErr w:type="spellStart"/>
      <w:r w:rsidRPr="00F84FA5">
        <w:rPr>
          <w:i/>
          <w:iCs/>
        </w:rPr>
        <w:t>Полигнот</w:t>
      </w:r>
      <w:proofErr w:type="spellEnd"/>
      <w:r w:rsidRPr="00F84FA5">
        <w:rPr>
          <w:i/>
          <w:iCs/>
        </w:rPr>
        <w:t xml:space="preserve"> </w:t>
      </w:r>
      <w:r w:rsidRPr="00F84FA5">
        <w:t xml:space="preserve">(1-я пол. V в. до н. э.) и </w:t>
      </w:r>
      <w:proofErr w:type="spellStart"/>
      <w:r w:rsidRPr="00F84FA5">
        <w:rPr>
          <w:i/>
          <w:iCs/>
        </w:rPr>
        <w:t>Аполлодор</w:t>
      </w:r>
      <w:proofErr w:type="spellEnd"/>
      <w:r w:rsidRPr="00F84FA5">
        <w:rPr>
          <w:i/>
          <w:iCs/>
        </w:rPr>
        <w:t xml:space="preserve"> </w:t>
      </w:r>
      <w:r w:rsidRPr="00F84FA5">
        <w:t xml:space="preserve">(2-я пол. V в. до н. э- </w:t>
      </w:r>
      <w:proofErr w:type="spellStart"/>
      <w:r w:rsidRPr="00F84FA5">
        <w:t>открытие</w:t>
      </w:r>
      <w:proofErr w:type="spellEnd"/>
      <w:r w:rsidRPr="00F84FA5">
        <w:t xml:space="preserve"> </w:t>
      </w:r>
      <w:proofErr w:type="spellStart"/>
      <w:r w:rsidRPr="00F84FA5">
        <w:t>игры</w:t>
      </w:r>
      <w:proofErr w:type="spellEnd"/>
      <w:r w:rsidRPr="00F84FA5">
        <w:t xml:space="preserve"> </w:t>
      </w:r>
      <w:proofErr w:type="spellStart"/>
      <w:r w:rsidRPr="00F84FA5">
        <w:t>светотени</w:t>
      </w:r>
      <w:proofErr w:type="spellEnd"/>
      <w:r w:rsidRPr="00F84FA5">
        <w:t xml:space="preserve">, </w:t>
      </w:r>
      <w:proofErr w:type="spellStart"/>
      <w:r w:rsidRPr="00F84FA5">
        <w:t>умение</w:t>
      </w:r>
      <w:proofErr w:type="spellEnd"/>
      <w:r w:rsidRPr="00F84FA5">
        <w:t xml:space="preserve"> </w:t>
      </w:r>
      <w:proofErr w:type="spellStart"/>
      <w:r w:rsidRPr="00F84FA5">
        <w:t>давать</w:t>
      </w:r>
      <w:proofErr w:type="spellEnd"/>
      <w:r w:rsidRPr="00F84FA5">
        <w:t xml:space="preserve"> перспективу</w:t>
      </w:r>
    </w:p>
    <w:p w:rsidR="007E6870" w:rsidRPr="00F84FA5" w:rsidRDefault="007E6870" w:rsidP="007E6870">
      <w:pPr>
        <w:pStyle w:val="Default"/>
      </w:pPr>
      <w:r w:rsidRPr="00F84FA5">
        <w:t xml:space="preserve">В </w:t>
      </w:r>
      <w:proofErr w:type="spellStart"/>
      <w:r w:rsidRPr="00F84FA5">
        <w:t>классический</w:t>
      </w:r>
      <w:proofErr w:type="spellEnd"/>
      <w:r w:rsidRPr="00F84FA5">
        <w:t xml:space="preserve"> </w:t>
      </w:r>
      <w:proofErr w:type="spellStart"/>
      <w:r w:rsidRPr="00F84FA5">
        <w:t>период</w:t>
      </w:r>
      <w:proofErr w:type="spellEnd"/>
      <w:r w:rsidRPr="00F84FA5">
        <w:t xml:space="preserve"> </w:t>
      </w:r>
      <w:proofErr w:type="spellStart"/>
      <w:r w:rsidRPr="00F84FA5">
        <w:t>окончатедьно</w:t>
      </w:r>
      <w:proofErr w:type="spellEnd"/>
      <w:r w:rsidRPr="00F84FA5">
        <w:t xml:space="preserve"> оформились </w:t>
      </w:r>
      <w:proofErr w:type="spellStart"/>
      <w:r w:rsidRPr="00F84FA5">
        <w:t>дорический</w:t>
      </w:r>
      <w:proofErr w:type="spellEnd"/>
      <w:r w:rsidRPr="00F84FA5">
        <w:t xml:space="preserve"> и </w:t>
      </w:r>
      <w:proofErr w:type="spellStart"/>
      <w:r w:rsidRPr="00F84FA5">
        <w:t>ионический</w:t>
      </w:r>
      <w:proofErr w:type="spellEnd"/>
      <w:r w:rsidRPr="00F84FA5">
        <w:t xml:space="preserve"> </w:t>
      </w:r>
      <w:proofErr w:type="spellStart"/>
      <w:r w:rsidRPr="00F84FA5">
        <w:t>ордеры</w:t>
      </w:r>
      <w:proofErr w:type="spellEnd"/>
      <w:r w:rsidRPr="00F84FA5">
        <w:t xml:space="preserve">, и </w:t>
      </w:r>
      <w:proofErr w:type="spellStart"/>
      <w:r w:rsidRPr="00F84FA5">
        <w:t>появляется</w:t>
      </w:r>
      <w:proofErr w:type="spellEnd"/>
      <w:r w:rsidRPr="00F84FA5">
        <w:t xml:space="preserve"> </w:t>
      </w:r>
      <w:proofErr w:type="spellStart"/>
      <w:r w:rsidRPr="00F84FA5">
        <w:t>новый—</w:t>
      </w:r>
      <w:proofErr w:type="spellEnd"/>
      <w:r w:rsidRPr="00F84FA5">
        <w:t xml:space="preserve"> </w:t>
      </w:r>
      <w:proofErr w:type="spellStart"/>
      <w:r w:rsidRPr="00F84FA5">
        <w:rPr>
          <w:i/>
          <w:iCs/>
        </w:rPr>
        <w:t>коринфский</w:t>
      </w:r>
      <w:proofErr w:type="spellEnd"/>
      <w:r w:rsidRPr="00F84FA5">
        <w:rPr>
          <w:i/>
          <w:iCs/>
        </w:rPr>
        <w:t xml:space="preserve">,, </w:t>
      </w:r>
      <w:r w:rsidRPr="00F84FA5">
        <w:t xml:space="preserve">для </w:t>
      </w:r>
      <w:proofErr w:type="spellStart"/>
      <w:r w:rsidRPr="00F84FA5">
        <w:t>которого</w:t>
      </w:r>
      <w:proofErr w:type="spellEnd"/>
      <w:r w:rsidRPr="00F84FA5">
        <w:t xml:space="preserve"> характерна </w:t>
      </w:r>
      <w:proofErr w:type="spellStart"/>
      <w:r w:rsidRPr="00F84FA5">
        <w:t>капитель</w:t>
      </w:r>
      <w:proofErr w:type="spellEnd"/>
      <w:r w:rsidRPr="00F84FA5">
        <w:t xml:space="preserve"> </w:t>
      </w:r>
      <w:proofErr w:type="spellStart"/>
      <w:r w:rsidRPr="00F84FA5">
        <w:t>колонны</w:t>
      </w:r>
      <w:proofErr w:type="spellEnd"/>
      <w:r w:rsidRPr="00F84FA5">
        <w:t xml:space="preserve">, </w:t>
      </w:r>
      <w:proofErr w:type="spellStart"/>
      <w:r w:rsidRPr="00F84FA5">
        <w:t>украшенная</w:t>
      </w:r>
      <w:proofErr w:type="spellEnd"/>
      <w:r w:rsidRPr="00F84FA5">
        <w:t xml:space="preserve"> </w:t>
      </w:r>
      <w:proofErr w:type="spellStart"/>
      <w:r w:rsidRPr="00F84FA5">
        <w:t>листвой</w:t>
      </w:r>
      <w:proofErr w:type="spellEnd"/>
      <w:r w:rsidRPr="00F84FA5">
        <w:t xml:space="preserve"> и завитками. </w:t>
      </w:r>
      <w:proofErr w:type="spellStart"/>
      <w:r w:rsidRPr="00F84FA5">
        <w:t>Основным</w:t>
      </w:r>
      <w:proofErr w:type="spellEnd"/>
      <w:r w:rsidRPr="00F84FA5">
        <w:t xml:space="preserve"> типом </w:t>
      </w:r>
      <w:proofErr w:type="spellStart"/>
      <w:r w:rsidRPr="00F84FA5">
        <w:t>общественного</w:t>
      </w:r>
      <w:proofErr w:type="spellEnd"/>
      <w:r w:rsidRPr="00F84FA5">
        <w:t xml:space="preserve"> </w:t>
      </w:r>
      <w:proofErr w:type="spellStart"/>
      <w:r w:rsidRPr="00F84FA5">
        <w:t>здания</w:t>
      </w:r>
      <w:proofErr w:type="spellEnd"/>
      <w:r w:rsidRPr="00F84FA5">
        <w:t xml:space="preserve"> </w:t>
      </w:r>
      <w:proofErr w:type="spellStart"/>
      <w:r w:rsidRPr="00F84FA5">
        <w:t>по-прежнему</w:t>
      </w:r>
      <w:proofErr w:type="spellEnd"/>
      <w:r w:rsidRPr="00F84FA5">
        <w:t xml:space="preserve"> </w:t>
      </w:r>
      <w:proofErr w:type="spellStart"/>
      <w:r w:rsidRPr="00F84FA5">
        <w:t>остается</w:t>
      </w:r>
      <w:proofErr w:type="spellEnd"/>
      <w:r w:rsidRPr="00F84FA5">
        <w:t xml:space="preserve"> </w:t>
      </w:r>
      <w:r w:rsidRPr="00F84FA5">
        <w:rPr>
          <w:i/>
          <w:iCs/>
        </w:rPr>
        <w:t xml:space="preserve">храм. </w:t>
      </w:r>
    </w:p>
    <w:p w:rsidR="007E6870" w:rsidRPr="00F84FA5" w:rsidRDefault="007E6870" w:rsidP="007E6870">
      <w:pPr>
        <w:pStyle w:val="Default"/>
      </w:pPr>
      <w:r w:rsidRPr="00F84FA5">
        <w:t xml:space="preserve"> </w:t>
      </w:r>
      <w:proofErr w:type="spellStart"/>
      <w:r w:rsidRPr="00F84FA5">
        <w:t>Особое</w:t>
      </w:r>
      <w:proofErr w:type="spellEnd"/>
      <w:r w:rsidRPr="00F84FA5">
        <w:t xml:space="preserve"> </w:t>
      </w:r>
      <w:proofErr w:type="spellStart"/>
      <w:r w:rsidRPr="00F84FA5">
        <w:t>место</w:t>
      </w:r>
      <w:proofErr w:type="spellEnd"/>
      <w:r w:rsidRPr="00F84FA5">
        <w:t xml:space="preserve"> в </w:t>
      </w:r>
      <w:proofErr w:type="spellStart"/>
      <w:r w:rsidRPr="00F84FA5">
        <w:t>истории</w:t>
      </w:r>
      <w:proofErr w:type="spellEnd"/>
      <w:r w:rsidRPr="00F84FA5">
        <w:t xml:space="preserve"> </w:t>
      </w:r>
      <w:proofErr w:type="spellStart"/>
      <w:r w:rsidRPr="00F84FA5">
        <w:t>античной</w:t>
      </w:r>
      <w:proofErr w:type="spellEnd"/>
      <w:r w:rsidRPr="00F84FA5">
        <w:t xml:space="preserve"> ар </w:t>
      </w:r>
      <w:proofErr w:type="spellStart"/>
      <w:r w:rsidRPr="00F84FA5">
        <w:t>хитекгуры</w:t>
      </w:r>
      <w:proofErr w:type="spellEnd"/>
      <w:r w:rsidRPr="00F84FA5">
        <w:t xml:space="preserve"> </w:t>
      </w:r>
      <w:proofErr w:type="spellStart"/>
      <w:r w:rsidRPr="00F84FA5">
        <w:t>занимает</w:t>
      </w:r>
      <w:proofErr w:type="spellEnd"/>
      <w:r w:rsidRPr="00F84FA5">
        <w:t xml:space="preserve"> комплекс </w:t>
      </w:r>
      <w:proofErr w:type="spellStart"/>
      <w:r w:rsidRPr="00F84FA5">
        <w:t>сооружений</w:t>
      </w:r>
      <w:proofErr w:type="spellEnd"/>
      <w:r w:rsidRPr="00F84FA5">
        <w:t xml:space="preserve"> на </w:t>
      </w:r>
      <w:proofErr w:type="spellStart"/>
      <w:r w:rsidRPr="00F84FA5">
        <w:rPr>
          <w:i/>
          <w:iCs/>
        </w:rPr>
        <w:t>Афинском</w:t>
      </w:r>
      <w:proofErr w:type="spellEnd"/>
      <w:r w:rsidRPr="00F84FA5">
        <w:rPr>
          <w:i/>
          <w:iCs/>
        </w:rPr>
        <w:t xml:space="preserve"> </w:t>
      </w:r>
      <w:proofErr w:type="spellStart"/>
      <w:r w:rsidRPr="00F84FA5">
        <w:rPr>
          <w:i/>
          <w:iCs/>
        </w:rPr>
        <w:t>Акрополе</w:t>
      </w:r>
      <w:proofErr w:type="spellEnd"/>
      <w:r w:rsidRPr="00F84FA5">
        <w:rPr>
          <w:i/>
          <w:iCs/>
        </w:rPr>
        <w:t>.</w:t>
      </w:r>
      <w:r w:rsidRPr="00F84FA5">
        <w:t xml:space="preserve"> Ансамбль Акрополя </w:t>
      </w:r>
      <w:proofErr w:type="spellStart"/>
      <w:r w:rsidRPr="00F84FA5">
        <w:t>считается</w:t>
      </w:r>
      <w:proofErr w:type="spellEnd"/>
      <w:r w:rsidRPr="00F84FA5">
        <w:t xml:space="preserve"> </w:t>
      </w:r>
      <w:proofErr w:type="spellStart"/>
      <w:r w:rsidRPr="00F84FA5">
        <w:t>вершиной</w:t>
      </w:r>
      <w:proofErr w:type="spellEnd"/>
      <w:r w:rsidRPr="00F84FA5">
        <w:t xml:space="preserve"> </w:t>
      </w:r>
      <w:proofErr w:type="spellStart"/>
      <w:r w:rsidRPr="00F84FA5">
        <w:t>древнегреческой</w:t>
      </w:r>
      <w:proofErr w:type="spellEnd"/>
      <w:r w:rsidRPr="00F84FA5">
        <w:t xml:space="preserve"> </w:t>
      </w:r>
      <w:proofErr w:type="spellStart"/>
      <w:r w:rsidRPr="00F84FA5">
        <w:t>архитектуры</w:t>
      </w:r>
      <w:proofErr w:type="spellEnd"/>
      <w:r w:rsidRPr="00F84FA5">
        <w:t xml:space="preserve">, символом </w:t>
      </w:r>
      <w:proofErr w:type="spellStart"/>
      <w:r w:rsidRPr="00F84FA5">
        <w:t>эпохи</w:t>
      </w:r>
      <w:proofErr w:type="spellEnd"/>
      <w:r w:rsidRPr="00F84FA5">
        <w:t xml:space="preserve"> </w:t>
      </w:r>
      <w:proofErr w:type="spellStart"/>
      <w:r w:rsidRPr="00F84FA5">
        <w:t>наивысшего</w:t>
      </w:r>
      <w:proofErr w:type="spellEnd"/>
      <w:r w:rsidRPr="00F84FA5">
        <w:t xml:space="preserve"> </w:t>
      </w:r>
      <w:proofErr w:type="spellStart"/>
      <w:r w:rsidRPr="00F84FA5">
        <w:t>расцвета</w:t>
      </w:r>
      <w:proofErr w:type="spellEnd"/>
      <w:r w:rsidRPr="00F84FA5">
        <w:t xml:space="preserve"> и </w:t>
      </w:r>
      <w:proofErr w:type="spellStart"/>
      <w:r w:rsidRPr="00F84FA5">
        <w:t>могущества</w:t>
      </w:r>
      <w:proofErr w:type="spellEnd"/>
      <w:r w:rsidRPr="00F84FA5">
        <w:t xml:space="preserve"> </w:t>
      </w:r>
      <w:proofErr w:type="spellStart"/>
      <w:r w:rsidRPr="00F84FA5">
        <w:t>Афин</w:t>
      </w:r>
      <w:proofErr w:type="spellEnd"/>
      <w:r w:rsidRPr="00F84FA5">
        <w:t xml:space="preserve">. Он </w:t>
      </w:r>
      <w:proofErr w:type="spellStart"/>
      <w:r w:rsidRPr="00F84FA5">
        <w:t>включал</w:t>
      </w:r>
      <w:proofErr w:type="spellEnd"/>
      <w:r w:rsidRPr="00F84FA5">
        <w:t xml:space="preserve"> ряд </w:t>
      </w:r>
      <w:proofErr w:type="spellStart"/>
      <w:r w:rsidRPr="00F84FA5">
        <w:t>сооружений</w:t>
      </w:r>
      <w:proofErr w:type="spellEnd"/>
      <w:r w:rsidRPr="00F84FA5">
        <w:t xml:space="preserve"> — </w:t>
      </w:r>
      <w:proofErr w:type="spellStart"/>
      <w:r w:rsidRPr="00F84FA5">
        <w:rPr>
          <w:i/>
          <w:iCs/>
        </w:rPr>
        <w:t>пропилеи</w:t>
      </w:r>
      <w:proofErr w:type="spellEnd"/>
      <w:r w:rsidRPr="00F84FA5">
        <w:rPr>
          <w:i/>
          <w:iCs/>
        </w:rPr>
        <w:t xml:space="preserve"> </w:t>
      </w:r>
      <w:r w:rsidRPr="00F84FA5">
        <w:t>(</w:t>
      </w:r>
      <w:proofErr w:type="spellStart"/>
      <w:r w:rsidRPr="00F84FA5">
        <w:t>парадные</w:t>
      </w:r>
      <w:proofErr w:type="spellEnd"/>
      <w:r w:rsidRPr="00F84FA5">
        <w:t xml:space="preserve"> ворота), </w:t>
      </w:r>
      <w:r w:rsidRPr="00F84FA5">
        <w:rPr>
          <w:i/>
          <w:iCs/>
        </w:rPr>
        <w:t xml:space="preserve">храм </w:t>
      </w:r>
      <w:proofErr w:type="spellStart"/>
      <w:r w:rsidRPr="00F84FA5">
        <w:rPr>
          <w:i/>
          <w:iCs/>
        </w:rPr>
        <w:t>Ники</w:t>
      </w:r>
      <w:proofErr w:type="spellEnd"/>
      <w:r w:rsidRPr="00F84FA5">
        <w:rPr>
          <w:i/>
          <w:iCs/>
        </w:rPr>
        <w:t xml:space="preserve"> </w:t>
      </w:r>
      <w:proofErr w:type="spellStart"/>
      <w:r w:rsidRPr="00F84FA5">
        <w:rPr>
          <w:i/>
          <w:iCs/>
        </w:rPr>
        <w:t>Аптерос</w:t>
      </w:r>
      <w:proofErr w:type="spellEnd"/>
      <w:r w:rsidRPr="00F84FA5">
        <w:rPr>
          <w:i/>
          <w:iCs/>
        </w:rPr>
        <w:t xml:space="preserve"> </w:t>
      </w:r>
      <w:r w:rsidRPr="00F84FA5">
        <w:t>(</w:t>
      </w:r>
      <w:proofErr w:type="spellStart"/>
      <w:r w:rsidRPr="00F84FA5">
        <w:t>Бескрылой</w:t>
      </w:r>
      <w:proofErr w:type="spellEnd"/>
      <w:r w:rsidRPr="00F84FA5">
        <w:t xml:space="preserve"> </w:t>
      </w:r>
      <w:proofErr w:type="spellStart"/>
      <w:r w:rsidRPr="00F84FA5">
        <w:t>Победы</w:t>
      </w:r>
      <w:proofErr w:type="spellEnd"/>
      <w:r w:rsidRPr="00F84FA5">
        <w:t xml:space="preserve">): </w:t>
      </w:r>
      <w:proofErr w:type="spellStart"/>
      <w:r w:rsidRPr="00F84FA5">
        <w:t>Здесь</w:t>
      </w:r>
      <w:proofErr w:type="spellEnd"/>
      <w:r w:rsidRPr="00F84FA5">
        <w:t xml:space="preserve"> же </w:t>
      </w:r>
      <w:proofErr w:type="spellStart"/>
      <w:r w:rsidRPr="00F84FA5">
        <w:t>возвышался</w:t>
      </w:r>
      <w:proofErr w:type="spellEnd"/>
      <w:r w:rsidRPr="00F84FA5">
        <w:t xml:space="preserve"> и </w:t>
      </w:r>
      <w:proofErr w:type="spellStart"/>
      <w:r w:rsidRPr="00F84FA5">
        <w:t>главный</w:t>
      </w:r>
      <w:proofErr w:type="spellEnd"/>
      <w:r w:rsidRPr="00F84FA5">
        <w:t xml:space="preserve"> храм </w:t>
      </w:r>
      <w:proofErr w:type="spellStart"/>
      <w:r w:rsidRPr="00F84FA5">
        <w:t>Афин</w:t>
      </w:r>
      <w:proofErr w:type="spellEnd"/>
      <w:r w:rsidRPr="00F84FA5">
        <w:t xml:space="preserve"> — </w:t>
      </w:r>
      <w:r w:rsidRPr="00F84FA5">
        <w:rPr>
          <w:i/>
          <w:iCs/>
        </w:rPr>
        <w:t xml:space="preserve">Парфенон </w:t>
      </w:r>
    </w:p>
    <w:p w:rsidR="007E6870" w:rsidRPr="00EC3BFA" w:rsidRDefault="007E6870" w:rsidP="007E68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84FA5">
        <w:rPr>
          <w:sz w:val="24"/>
          <w:szCs w:val="24"/>
        </w:rPr>
        <w:t>Первые</w:t>
      </w:r>
      <w:proofErr w:type="spellEnd"/>
      <w:r w:rsidRPr="00F84FA5">
        <w:rPr>
          <w:sz w:val="24"/>
          <w:szCs w:val="24"/>
        </w:rPr>
        <w:t xml:space="preserve"> признаки </w:t>
      </w:r>
      <w:proofErr w:type="spellStart"/>
      <w:r w:rsidRPr="00F84FA5">
        <w:rPr>
          <w:sz w:val="24"/>
          <w:szCs w:val="24"/>
        </w:rPr>
        <w:t>кризиса</w:t>
      </w:r>
      <w:proofErr w:type="spellEnd"/>
      <w:r w:rsidRPr="00F84FA5">
        <w:rPr>
          <w:sz w:val="24"/>
          <w:szCs w:val="24"/>
        </w:rPr>
        <w:t xml:space="preserve"> </w:t>
      </w:r>
      <w:proofErr w:type="spellStart"/>
      <w:r w:rsidRPr="00F84FA5">
        <w:rPr>
          <w:sz w:val="24"/>
          <w:szCs w:val="24"/>
        </w:rPr>
        <w:t>полиса</w:t>
      </w:r>
      <w:proofErr w:type="spellEnd"/>
      <w:r w:rsidRPr="00F84FA5">
        <w:rPr>
          <w:sz w:val="24"/>
          <w:szCs w:val="24"/>
        </w:rPr>
        <w:t xml:space="preserve"> проявились уже в </w:t>
      </w:r>
      <w:proofErr w:type="spellStart"/>
      <w:r w:rsidRPr="00F84FA5">
        <w:rPr>
          <w:sz w:val="24"/>
          <w:szCs w:val="24"/>
        </w:rPr>
        <w:t>годы</w:t>
      </w:r>
      <w:proofErr w:type="spellEnd"/>
      <w:r w:rsidRPr="00F84FA5">
        <w:rPr>
          <w:sz w:val="24"/>
          <w:szCs w:val="24"/>
        </w:rPr>
        <w:t xml:space="preserve"> </w:t>
      </w:r>
      <w:proofErr w:type="spellStart"/>
      <w:r w:rsidRPr="00F84FA5">
        <w:rPr>
          <w:i/>
          <w:iCs/>
          <w:sz w:val="24"/>
          <w:szCs w:val="24"/>
        </w:rPr>
        <w:t>Пелопоннесскойвойны</w:t>
      </w:r>
      <w:proofErr w:type="spellEnd"/>
      <w:r w:rsidRPr="00F84FA5">
        <w:rPr>
          <w:i/>
          <w:iCs/>
          <w:sz w:val="24"/>
          <w:szCs w:val="24"/>
        </w:rPr>
        <w:t xml:space="preserve"> </w:t>
      </w:r>
      <w:r w:rsidRPr="00F84FA5">
        <w:rPr>
          <w:sz w:val="24"/>
          <w:szCs w:val="24"/>
        </w:rPr>
        <w:t xml:space="preserve">(431г-404 </w:t>
      </w:r>
      <w:r w:rsidRPr="00EC3BFA">
        <w:rPr>
          <w:rFonts w:ascii="Times New Roman" w:hAnsi="Times New Roman" w:cs="Times New Roman"/>
          <w:sz w:val="24"/>
          <w:szCs w:val="24"/>
        </w:rPr>
        <w:t xml:space="preserve">до н. э.)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Афинами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Спартой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господство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Греции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Кризис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греческого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полиса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был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закономерным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явлением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Развитие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товарно-денежных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отношений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Греции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приводило к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распространению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частной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собственности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на землю,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вытеснявшей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античную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форму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собственности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экономическую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основу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города-государства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связи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кризисом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идеология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полиса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как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коллектива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граждан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утрачивает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свое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значение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. Все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больше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развивается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индивидуализм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стремление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прежде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всего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личному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благополучию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, а не к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общественному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благу.</w:t>
      </w:r>
    </w:p>
    <w:p w:rsidR="007E6870" w:rsidRPr="00EC3BFA" w:rsidRDefault="007E6870" w:rsidP="007E68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BFA">
        <w:rPr>
          <w:rFonts w:ascii="Times New Roman" w:hAnsi="Times New Roman" w:cs="Times New Roman"/>
          <w:sz w:val="24"/>
          <w:szCs w:val="24"/>
        </w:rPr>
        <w:t>Політична криза, занепад суспільного життя в грецьких полісах IV ст. до н. е. вели до того, що люди все сильніше зосереджувалися на власних бажаннях і потребах, шукали особистого щастя в спогляданні, самовдосконаленні.</w:t>
      </w:r>
    </w:p>
    <w:p w:rsidR="007E6870" w:rsidRPr="00EC3BFA" w:rsidRDefault="007E6870" w:rsidP="007E687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Главными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представителями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кинической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школы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были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i/>
          <w:iCs/>
          <w:sz w:val="24"/>
          <w:szCs w:val="24"/>
        </w:rPr>
        <w:t>Антисфен</w:t>
      </w:r>
      <w:proofErr w:type="spellEnd"/>
      <w:r w:rsidRPr="00EC3B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C3BF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. 444—366 до н. э.) и </w:t>
      </w:r>
      <w:proofErr w:type="spellStart"/>
      <w:r w:rsidRPr="00EC3BFA">
        <w:rPr>
          <w:rFonts w:ascii="Times New Roman" w:hAnsi="Times New Roman" w:cs="Times New Roman"/>
          <w:i/>
          <w:iCs/>
          <w:sz w:val="24"/>
          <w:szCs w:val="24"/>
        </w:rPr>
        <w:t>Диоген</w:t>
      </w:r>
      <w:proofErr w:type="spellEnd"/>
      <w:r w:rsidRPr="00EC3B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i/>
          <w:iCs/>
          <w:sz w:val="24"/>
          <w:szCs w:val="24"/>
        </w:rPr>
        <w:t>Синопский</w:t>
      </w:r>
      <w:proofErr w:type="spellEnd"/>
    </w:p>
    <w:p w:rsidR="007E6870" w:rsidRPr="00EC3BFA" w:rsidRDefault="007E6870" w:rsidP="007E68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Гедонисты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основным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представителем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которых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был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i/>
          <w:iCs/>
          <w:sz w:val="24"/>
          <w:szCs w:val="24"/>
        </w:rPr>
        <w:t>Аристипп</w:t>
      </w:r>
      <w:proofErr w:type="spellEnd"/>
      <w:r w:rsidRPr="00EC3B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7E6870" w:rsidRPr="00EC3BFA" w:rsidRDefault="007E6870" w:rsidP="007E68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BFA">
        <w:rPr>
          <w:rFonts w:ascii="Times New Roman" w:hAnsi="Times New Roman" w:cs="Times New Roman"/>
          <w:sz w:val="24"/>
          <w:szCs w:val="24"/>
        </w:rPr>
        <w:t xml:space="preserve">В епоху кризи поліса жили два видатних античних філософа - Платон і Аристотель, що зробили величезний вплив на розвиток як філософії, так і християнської теології. Платон </w:t>
      </w:r>
      <w:r w:rsidRPr="00EC3BFA">
        <w:rPr>
          <w:rFonts w:ascii="Times New Roman" w:hAnsi="Times New Roman" w:cs="Times New Roman"/>
          <w:sz w:val="24"/>
          <w:szCs w:val="24"/>
        </w:rPr>
        <w:lastRenderedPageBreak/>
        <w:t>(427-347 до н. Е.) Був учнем Сократа, а після смерті вчителя заснував в Афінах власну школу - Академію. На його думку, можна дізнатися істину про те, що відбувається в державі і в природі, причому це знання не особливе у кожної людини, а єдине і загальне для всіх Людей. Щоб отримати його, потрібно пізнати так званий світ ідей. Справжній світ, природа, всі видимі речі - лише копії або відображення світу ідей - невидимого і існуючого десь в надзоряні просторі. Приділяючи велику увагу проблемі взаємин суспільства і особистості, Платон пропонував реформувати занепадати поліс. Основною ідеєю його вчення про державу є справедливість, створення ідеального політичного ладу. Держава Платона складається з станів правителів (філософів), воїнів і так званого третього стану, куди входять селяни, ремісники, торговці та ін., Кожне стан має займатися своєю справою і досконало володіти ним. Справедливий державний устрій створюється в результаті гармонійного поєднання діяльності станів і їх чеснот.</w:t>
      </w:r>
    </w:p>
    <w:p w:rsidR="007E6870" w:rsidRPr="00EC3BFA" w:rsidRDefault="007E6870" w:rsidP="007E68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BFA">
        <w:rPr>
          <w:rFonts w:ascii="Times New Roman" w:hAnsi="Times New Roman" w:cs="Times New Roman"/>
          <w:sz w:val="24"/>
          <w:szCs w:val="24"/>
        </w:rPr>
        <w:t xml:space="preserve">Учня Платона - Аристотеля (384-322 до н. Е.) По праву називають енциклопедистом. Дійшли до нас його твори присвячені найрізноманітнішим наук: політиці, біології, фізики, механіки, математики, ботаніки та ін. Великий вплив на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Арістотеля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зробили не тільки Платон, а й представники натурфілософії,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.Особливо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Демокріт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>, Досягнення колишньої філософії Аристотель поглибив, критич</w:t>
      </w:r>
      <w:r w:rsidR="00F84FA5" w:rsidRPr="00EC3BFA">
        <w:rPr>
          <w:rFonts w:ascii="Times New Roman" w:hAnsi="Times New Roman" w:cs="Times New Roman"/>
          <w:sz w:val="24"/>
          <w:szCs w:val="24"/>
        </w:rPr>
        <w:t xml:space="preserve">но переробив і систематизував в </w:t>
      </w:r>
      <w:r w:rsidRPr="00EC3BFA">
        <w:rPr>
          <w:rFonts w:ascii="Times New Roman" w:hAnsi="Times New Roman" w:cs="Times New Roman"/>
          <w:sz w:val="24"/>
          <w:szCs w:val="24"/>
        </w:rPr>
        <w:t xml:space="preserve">своїй філософській системі. Важливим моментом у вченні Аристотеля є взаємини форми і матерії. Процес розвитку, на його думку, виражається в прагненні матерії до становлення, оформлення. Форма закладена в кожній істоті і зумовлює його розвиток, вона невіддільна від матерій, надає їй визначеність. Аристотель також розробляв вчення про природу "поняття, співвідношення його з предметом, про методи мислення, про логіку. Як і Платон,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Арістотель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усвідомлював, що людина може реалізувати себе тільки в суспільстві.</w:t>
      </w:r>
    </w:p>
    <w:p w:rsidR="007E6870" w:rsidRPr="00EC3BFA" w:rsidRDefault="007E6870" w:rsidP="007E68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BFA">
        <w:rPr>
          <w:rFonts w:ascii="Times New Roman" w:hAnsi="Times New Roman" w:cs="Times New Roman"/>
          <w:sz w:val="24"/>
          <w:szCs w:val="24"/>
        </w:rPr>
        <w:t>Вчення Аристотеля, в якому він намагався пов'язати сильні сторони поглядів Демокрита і Платона, мало послідовників і матеріалістичного, і об'єктивно-ідеалістичного напрямів.</w:t>
      </w:r>
    </w:p>
    <w:p w:rsidR="007E6870" w:rsidRPr="00EC3BFA" w:rsidRDefault="007E6870" w:rsidP="007E68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BFA">
        <w:rPr>
          <w:rFonts w:ascii="Times New Roman" w:hAnsi="Times New Roman" w:cs="Times New Roman"/>
          <w:sz w:val="24"/>
          <w:szCs w:val="24"/>
        </w:rPr>
        <w:t>Велику роль Аристотель зіграв у розвитку грецької системи освіти, основним завданням якого вважав навчити людину мислити, дати, фундаментальні знання, в різних областях науки і життя; Під впливом Аристотеля в IV ст. до н. е. остаточно склалася струнка система освіти, яка зберегла своє значення до кінця історії Стародавнього світу. На першому, початковому, етапі навчання давалися навички Листи, читання, рахунки, проводилися уроки гімнастики і музики. На другому етапі вивчалися граматика, риторика, математика, заняття спортом і музикою проводилися на більш високому рівні. Третя, вища, ступінь завершувала навчальний процес, на цьому етапі вивчалися риторика і особливо філософія. .</w:t>
      </w:r>
    </w:p>
    <w:p w:rsidR="007E6870" w:rsidRPr="00EC3BFA" w:rsidRDefault="007E6870" w:rsidP="007E68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BFA">
        <w:rPr>
          <w:rFonts w:ascii="Times New Roman" w:hAnsi="Times New Roman" w:cs="Times New Roman"/>
          <w:sz w:val="24"/>
          <w:szCs w:val="24"/>
        </w:rPr>
        <w:t xml:space="preserve">У літературі IV ст.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.до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н. е. провідне місце займає проза, трагедія в цей час переживає занепад, значно змінюється комедія. Місце так званої «древньої» комедії V ст. до н. е., що відображала злободенні політичні питання, зайняла «середня» комедія, яка розважала публіку обігравання незначних подій повсякденного життя. Театр перестав грати свою колишню соціально-виховну роль</w:t>
      </w:r>
    </w:p>
    <w:p w:rsidR="00F84FA5" w:rsidRPr="00EC3BFA" w:rsidRDefault="00F84FA5" w:rsidP="00F84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BFA">
        <w:rPr>
          <w:rFonts w:ascii="Times New Roman" w:hAnsi="Times New Roman" w:cs="Times New Roman"/>
          <w:sz w:val="24"/>
          <w:szCs w:val="24"/>
        </w:rPr>
        <w:t>7.3. КУЛЬТУРА</w:t>
      </w:r>
    </w:p>
    <w:p w:rsidR="00F84FA5" w:rsidRPr="00EC3BFA" w:rsidRDefault="00F84FA5" w:rsidP="00F84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BFA">
        <w:rPr>
          <w:rFonts w:ascii="Times New Roman" w:hAnsi="Times New Roman" w:cs="Times New Roman"/>
          <w:sz w:val="24"/>
          <w:szCs w:val="24"/>
        </w:rPr>
        <w:t>ЕПОХИ ЕЛЛІНІЗМУ</w:t>
      </w:r>
    </w:p>
    <w:p w:rsidR="00F84FA5" w:rsidRPr="00EC3BFA" w:rsidRDefault="00F84FA5" w:rsidP="00F84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BFA">
        <w:rPr>
          <w:rFonts w:ascii="Times New Roman" w:hAnsi="Times New Roman" w:cs="Times New Roman"/>
          <w:sz w:val="24"/>
          <w:szCs w:val="24"/>
        </w:rPr>
        <w:t>Новим кордоном в історії Греції стає похід на Схід Олександра Македонського (356-323 до н. Е.) - Сина Філіпа II, який підкорив Грецію. В результаті походу (334-324 до н. Е.) Була створена величезна держава, що простягалася від Дунаю до Інду, від Єгипту до сучасної Середньої Азії. Починається епоха еллінізму (323-27 до н. Е.) - Епоха поширення грецької культури на всій території держави Олександра Македонського. Взаємне збагачення грецької і місцевих культур сприяло створенню єдиної елліністичної культури, що збереглася і після розпаду імперії на ряд так званих елліністичних держав (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Птолемєєвськая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Єгипет, держава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Селевкідів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Пергамское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царство,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Бактрия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3BFA">
        <w:rPr>
          <w:rFonts w:ascii="Times New Roman" w:hAnsi="Times New Roman" w:cs="Times New Roman"/>
          <w:sz w:val="24"/>
          <w:szCs w:val="24"/>
        </w:rPr>
        <w:t>Понтійське</w:t>
      </w:r>
      <w:proofErr w:type="spellEnd"/>
      <w:r w:rsidRPr="00EC3BFA">
        <w:rPr>
          <w:rFonts w:ascii="Times New Roman" w:hAnsi="Times New Roman" w:cs="Times New Roman"/>
          <w:sz w:val="24"/>
          <w:szCs w:val="24"/>
        </w:rPr>
        <w:t xml:space="preserve"> царство і ін.).</w:t>
      </w:r>
    </w:p>
    <w:p w:rsidR="00F84FA5" w:rsidRPr="00F84FA5" w:rsidRDefault="00F84FA5" w:rsidP="00F84FA5">
      <w:pPr>
        <w:spacing w:after="0" w:line="240" w:lineRule="auto"/>
        <w:rPr>
          <w:sz w:val="24"/>
          <w:szCs w:val="24"/>
        </w:rPr>
      </w:pPr>
      <w:r w:rsidRPr="00EC3BFA">
        <w:rPr>
          <w:rFonts w:ascii="Times New Roman" w:hAnsi="Times New Roman" w:cs="Times New Roman"/>
          <w:sz w:val="24"/>
          <w:szCs w:val="24"/>
        </w:rPr>
        <w:t xml:space="preserve">В епоху еллінізму в значній мірі зникає характерний для класичної епохи розрив між теорією і практикою, наукою і технікою. </w:t>
      </w:r>
    </w:p>
    <w:sectPr w:rsidR="00F84FA5" w:rsidRPr="00F84FA5" w:rsidSect="00731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F2B27"/>
    <w:rsid w:val="00006E60"/>
    <w:rsid w:val="000070E1"/>
    <w:rsid w:val="00011EFF"/>
    <w:rsid w:val="0001317D"/>
    <w:rsid w:val="0001732F"/>
    <w:rsid w:val="00023838"/>
    <w:rsid w:val="000334C9"/>
    <w:rsid w:val="00035866"/>
    <w:rsid w:val="0003702A"/>
    <w:rsid w:val="000434D5"/>
    <w:rsid w:val="00043F73"/>
    <w:rsid w:val="00044452"/>
    <w:rsid w:val="00044485"/>
    <w:rsid w:val="00046655"/>
    <w:rsid w:val="0004791B"/>
    <w:rsid w:val="00052C0B"/>
    <w:rsid w:val="00053E76"/>
    <w:rsid w:val="00056123"/>
    <w:rsid w:val="00061953"/>
    <w:rsid w:val="0006290C"/>
    <w:rsid w:val="00065C81"/>
    <w:rsid w:val="000713C3"/>
    <w:rsid w:val="000803B7"/>
    <w:rsid w:val="00081EA5"/>
    <w:rsid w:val="000840E0"/>
    <w:rsid w:val="00084F44"/>
    <w:rsid w:val="00085C21"/>
    <w:rsid w:val="000861F6"/>
    <w:rsid w:val="00087112"/>
    <w:rsid w:val="00090A53"/>
    <w:rsid w:val="00093368"/>
    <w:rsid w:val="00096455"/>
    <w:rsid w:val="000A61AB"/>
    <w:rsid w:val="000B3915"/>
    <w:rsid w:val="000C2B54"/>
    <w:rsid w:val="000D1934"/>
    <w:rsid w:val="000D2902"/>
    <w:rsid w:val="000D6924"/>
    <w:rsid w:val="000D6FB9"/>
    <w:rsid w:val="000E77C0"/>
    <w:rsid w:val="000F034C"/>
    <w:rsid w:val="000F271C"/>
    <w:rsid w:val="000F55D3"/>
    <w:rsid w:val="00106419"/>
    <w:rsid w:val="00106833"/>
    <w:rsid w:val="00111188"/>
    <w:rsid w:val="00113BEF"/>
    <w:rsid w:val="0011658B"/>
    <w:rsid w:val="0012322F"/>
    <w:rsid w:val="00123989"/>
    <w:rsid w:val="00125364"/>
    <w:rsid w:val="00127CB2"/>
    <w:rsid w:val="001344AD"/>
    <w:rsid w:val="00134693"/>
    <w:rsid w:val="001348E4"/>
    <w:rsid w:val="00141E60"/>
    <w:rsid w:val="001426F2"/>
    <w:rsid w:val="001427E0"/>
    <w:rsid w:val="001427ED"/>
    <w:rsid w:val="00145B5E"/>
    <w:rsid w:val="00150316"/>
    <w:rsid w:val="00155A57"/>
    <w:rsid w:val="00160ED6"/>
    <w:rsid w:val="00162B17"/>
    <w:rsid w:val="00172471"/>
    <w:rsid w:val="001750BB"/>
    <w:rsid w:val="001764C5"/>
    <w:rsid w:val="001809AA"/>
    <w:rsid w:val="00190E39"/>
    <w:rsid w:val="001940A5"/>
    <w:rsid w:val="00197848"/>
    <w:rsid w:val="001A4618"/>
    <w:rsid w:val="001A56A0"/>
    <w:rsid w:val="001A77F5"/>
    <w:rsid w:val="001B5988"/>
    <w:rsid w:val="001B62F5"/>
    <w:rsid w:val="001B7B2E"/>
    <w:rsid w:val="001C3830"/>
    <w:rsid w:val="001C3BFF"/>
    <w:rsid w:val="001C63FE"/>
    <w:rsid w:val="001D3486"/>
    <w:rsid w:val="001D70C2"/>
    <w:rsid w:val="001F126E"/>
    <w:rsid w:val="001F2829"/>
    <w:rsid w:val="001F31F5"/>
    <w:rsid w:val="001F34BB"/>
    <w:rsid w:val="0020282A"/>
    <w:rsid w:val="00203B55"/>
    <w:rsid w:val="00204FBA"/>
    <w:rsid w:val="0020742D"/>
    <w:rsid w:val="00210BD9"/>
    <w:rsid w:val="00215E81"/>
    <w:rsid w:val="002256A3"/>
    <w:rsid w:val="002279F4"/>
    <w:rsid w:val="002312BD"/>
    <w:rsid w:val="0023788A"/>
    <w:rsid w:val="00242DDD"/>
    <w:rsid w:val="00274138"/>
    <w:rsid w:val="002848AA"/>
    <w:rsid w:val="00296E78"/>
    <w:rsid w:val="002A23F4"/>
    <w:rsid w:val="002A26BD"/>
    <w:rsid w:val="002A2BA2"/>
    <w:rsid w:val="002A37F1"/>
    <w:rsid w:val="002B208C"/>
    <w:rsid w:val="002B24A7"/>
    <w:rsid w:val="002B503E"/>
    <w:rsid w:val="002B54C6"/>
    <w:rsid w:val="002B6144"/>
    <w:rsid w:val="002C035E"/>
    <w:rsid w:val="002C4A36"/>
    <w:rsid w:val="002C5221"/>
    <w:rsid w:val="002C7EAF"/>
    <w:rsid w:val="002D3E8C"/>
    <w:rsid w:val="002E3B92"/>
    <w:rsid w:val="002F2B27"/>
    <w:rsid w:val="002F418E"/>
    <w:rsid w:val="002F6A93"/>
    <w:rsid w:val="00304E81"/>
    <w:rsid w:val="00305835"/>
    <w:rsid w:val="00306B38"/>
    <w:rsid w:val="00306F7D"/>
    <w:rsid w:val="00310F9E"/>
    <w:rsid w:val="00313FCC"/>
    <w:rsid w:val="00320BD9"/>
    <w:rsid w:val="0032105A"/>
    <w:rsid w:val="00323897"/>
    <w:rsid w:val="00324041"/>
    <w:rsid w:val="00324B6A"/>
    <w:rsid w:val="00330740"/>
    <w:rsid w:val="003312A2"/>
    <w:rsid w:val="00331D4B"/>
    <w:rsid w:val="00333431"/>
    <w:rsid w:val="0033372A"/>
    <w:rsid w:val="003353E9"/>
    <w:rsid w:val="003357DD"/>
    <w:rsid w:val="00340D8D"/>
    <w:rsid w:val="00341FA2"/>
    <w:rsid w:val="0034376F"/>
    <w:rsid w:val="00343C01"/>
    <w:rsid w:val="00345593"/>
    <w:rsid w:val="003503CF"/>
    <w:rsid w:val="0035177B"/>
    <w:rsid w:val="0035540A"/>
    <w:rsid w:val="00360147"/>
    <w:rsid w:val="00367381"/>
    <w:rsid w:val="0036775E"/>
    <w:rsid w:val="00372633"/>
    <w:rsid w:val="00373182"/>
    <w:rsid w:val="003805B7"/>
    <w:rsid w:val="00383546"/>
    <w:rsid w:val="00384272"/>
    <w:rsid w:val="003844A3"/>
    <w:rsid w:val="00386ECF"/>
    <w:rsid w:val="003879F7"/>
    <w:rsid w:val="00393BC6"/>
    <w:rsid w:val="003946D9"/>
    <w:rsid w:val="00396702"/>
    <w:rsid w:val="00397660"/>
    <w:rsid w:val="003A24E0"/>
    <w:rsid w:val="003A4469"/>
    <w:rsid w:val="003A7FA7"/>
    <w:rsid w:val="003B1B50"/>
    <w:rsid w:val="003B3F92"/>
    <w:rsid w:val="003B4287"/>
    <w:rsid w:val="003B5F63"/>
    <w:rsid w:val="003B76A6"/>
    <w:rsid w:val="003B7CCF"/>
    <w:rsid w:val="003C01C5"/>
    <w:rsid w:val="003D366E"/>
    <w:rsid w:val="003D5562"/>
    <w:rsid w:val="003E4B5C"/>
    <w:rsid w:val="003F1CAB"/>
    <w:rsid w:val="003F242E"/>
    <w:rsid w:val="003F7EB6"/>
    <w:rsid w:val="0040070C"/>
    <w:rsid w:val="004112D3"/>
    <w:rsid w:val="0041339F"/>
    <w:rsid w:val="00414F81"/>
    <w:rsid w:val="004164E0"/>
    <w:rsid w:val="00430B88"/>
    <w:rsid w:val="00430C9F"/>
    <w:rsid w:val="004336B3"/>
    <w:rsid w:val="004340C6"/>
    <w:rsid w:val="00436B97"/>
    <w:rsid w:val="004372D5"/>
    <w:rsid w:val="00440619"/>
    <w:rsid w:val="00440F64"/>
    <w:rsid w:val="00447347"/>
    <w:rsid w:val="004539E1"/>
    <w:rsid w:val="004622CE"/>
    <w:rsid w:val="00465B1C"/>
    <w:rsid w:val="004666E7"/>
    <w:rsid w:val="00466BC3"/>
    <w:rsid w:val="0046754D"/>
    <w:rsid w:val="00480B84"/>
    <w:rsid w:val="0048261E"/>
    <w:rsid w:val="004853E8"/>
    <w:rsid w:val="004A072F"/>
    <w:rsid w:val="004C754B"/>
    <w:rsid w:val="004D0701"/>
    <w:rsid w:val="004D209E"/>
    <w:rsid w:val="004D27FF"/>
    <w:rsid w:val="004D7A83"/>
    <w:rsid w:val="004E0B37"/>
    <w:rsid w:val="004F17D1"/>
    <w:rsid w:val="004F3C3B"/>
    <w:rsid w:val="004F5849"/>
    <w:rsid w:val="005043C0"/>
    <w:rsid w:val="00505B52"/>
    <w:rsid w:val="00506A65"/>
    <w:rsid w:val="0051696C"/>
    <w:rsid w:val="0052036D"/>
    <w:rsid w:val="005219DA"/>
    <w:rsid w:val="00521CC3"/>
    <w:rsid w:val="00530C17"/>
    <w:rsid w:val="005420DC"/>
    <w:rsid w:val="00545CF4"/>
    <w:rsid w:val="00546713"/>
    <w:rsid w:val="005477AB"/>
    <w:rsid w:val="00550079"/>
    <w:rsid w:val="005517BF"/>
    <w:rsid w:val="00554380"/>
    <w:rsid w:val="00554439"/>
    <w:rsid w:val="00566105"/>
    <w:rsid w:val="005727D3"/>
    <w:rsid w:val="0057291E"/>
    <w:rsid w:val="0057569C"/>
    <w:rsid w:val="00577525"/>
    <w:rsid w:val="00577779"/>
    <w:rsid w:val="00583110"/>
    <w:rsid w:val="00586261"/>
    <w:rsid w:val="005914CF"/>
    <w:rsid w:val="00595BCC"/>
    <w:rsid w:val="00596CC1"/>
    <w:rsid w:val="005A1FCE"/>
    <w:rsid w:val="005A2465"/>
    <w:rsid w:val="005A5048"/>
    <w:rsid w:val="005B1AFC"/>
    <w:rsid w:val="005B27F9"/>
    <w:rsid w:val="005B2F4F"/>
    <w:rsid w:val="005B5184"/>
    <w:rsid w:val="005C3913"/>
    <w:rsid w:val="005C6911"/>
    <w:rsid w:val="005D0D53"/>
    <w:rsid w:val="005D1BC9"/>
    <w:rsid w:val="005D1D8D"/>
    <w:rsid w:val="005E0CAE"/>
    <w:rsid w:val="005E1D54"/>
    <w:rsid w:val="005F4D57"/>
    <w:rsid w:val="006054DC"/>
    <w:rsid w:val="00605FE1"/>
    <w:rsid w:val="006144E8"/>
    <w:rsid w:val="00616A9D"/>
    <w:rsid w:val="00623CD3"/>
    <w:rsid w:val="0062407C"/>
    <w:rsid w:val="00626C4E"/>
    <w:rsid w:val="00626DC2"/>
    <w:rsid w:val="006304C0"/>
    <w:rsid w:val="006349E8"/>
    <w:rsid w:val="00635DA3"/>
    <w:rsid w:val="00635DBC"/>
    <w:rsid w:val="00644655"/>
    <w:rsid w:val="006500CC"/>
    <w:rsid w:val="006566EA"/>
    <w:rsid w:val="00663CCE"/>
    <w:rsid w:val="00664124"/>
    <w:rsid w:val="00672920"/>
    <w:rsid w:val="006750F7"/>
    <w:rsid w:val="006920D5"/>
    <w:rsid w:val="006956EC"/>
    <w:rsid w:val="00696BC0"/>
    <w:rsid w:val="006A7F04"/>
    <w:rsid w:val="006B35EC"/>
    <w:rsid w:val="006C0A32"/>
    <w:rsid w:val="006D06B7"/>
    <w:rsid w:val="006D5C24"/>
    <w:rsid w:val="006D6AC7"/>
    <w:rsid w:val="006E1B4C"/>
    <w:rsid w:val="006E22DC"/>
    <w:rsid w:val="006E2974"/>
    <w:rsid w:val="006E5F9D"/>
    <w:rsid w:val="006E796F"/>
    <w:rsid w:val="007155FB"/>
    <w:rsid w:val="00716877"/>
    <w:rsid w:val="00720E96"/>
    <w:rsid w:val="0073043A"/>
    <w:rsid w:val="0073190B"/>
    <w:rsid w:val="007345E8"/>
    <w:rsid w:val="00742D05"/>
    <w:rsid w:val="0074325C"/>
    <w:rsid w:val="00750DE1"/>
    <w:rsid w:val="007617C0"/>
    <w:rsid w:val="0076269A"/>
    <w:rsid w:val="0076646D"/>
    <w:rsid w:val="007776A3"/>
    <w:rsid w:val="0078151B"/>
    <w:rsid w:val="00783D34"/>
    <w:rsid w:val="0079087A"/>
    <w:rsid w:val="00790F55"/>
    <w:rsid w:val="007920E0"/>
    <w:rsid w:val="00792E7F"/>
    <w:rsid w:val="00797F10"/>
    <w:rsid w:val="007A0F21"/>
    <w:rsid w:val="007A30EE"/>
    <w:rsid w:val="007B2083"/>
    <w:rsid w:val="007B25A4"/>
    <w:rsid w:val="007B58AA"/>
    <w:rsid w:val="007B5D4F"/>
    <w:rsid w:val="007D2869"/>
    <w:rsid w:val="007D36D9"/>
    <w:rsid w:val="007E25DE"/>
    <w:rsid w:val="007E4144"/>
    <w:rsid w:val="007E5D1A"/>
    <w:rsid w:val="007E6870"/>
    <w:rsid w:val="007F3E86"/>
    <w:rsid w:val="00804239"/>
    <w:rsid w:val="00805198"/>
    <w:rsid w:val="00811611"/>
    <w:rsid w:val="00815AA5"/>
    <w:rsid w:val="008165DC"/>
    <w:rsid w:val="00816701"/>
    <w:rsid w:val="00816E6F"/>
    <w:rsid w:val="00824016"/>
    <w:rsid w:val="00825791"/>
    <w:rsid w:val="00827B7A"/>
    <w:rsid w:val="00832EE3"/>
    <w:rsid w:val="00835C1F"/>
    <w:rsid w:val="00842694"/>
    <w:rsid w:val="00842E33"/>
    <w:rsid w:val="0085082C"/>
    <w:rsid w:val="00855047"/>
    <w:rsid w:val="00864A20"/>
    <w:rsid w:val="00870EB1"/>
    <w:rsid w:val="00875E9C"/>
    <w:rsid w:val="00880312"/>
    <w:rsid w:val="00884F2B"/>
    <w:rsid w:val="00890FA8"/>
    <w:rsid w:val="00893A4A"/>
    <w:rsid w:val="00895BA1"/>
    <w:rsid w:val="008A0C9E"/>
    <w:rsid w:val="008A51DB"/>
    <w:rsid w:val="008A6D37"/>
    <w:rsid w:val="008B0835"/>
    <w:rsid w:val="008B1AA4"/>
    <w:rsid w:val="008B638D"/>
    <w:rsid w:val="008B7709"/>
    <w:rsid w:val="008C0603"/>
    <w:rsid w:val="008C5B7A"/>
    <w:rsid w:val="008D3CD0"/>
    <w:rsid w:val="008D50BF"/>
    <w:rsid w:val="008E4A67"/>
    <w:rsid w:val="008E4F1D"/>
    <w:rsid w:val="008E6854"/>
    <w:rsid w:val="008F1F30"/>
    <w:rsid w:val="00900251"/>
    <w:rsid w:val="00901285"/>
    <w:rsid w:val="0090520B"/>
    <w:rsid w:val="009174FE"/>
    <w:rsid w:val="00920126"/>
    <w:rsid w:val="00921E2F"/>
    <w:rsid w:val="009238E6"/>
    <w:rsid w:val="00924E67"/>
    <w:rsid w:val="00925379"/>
    <w:rsid w:val="009258D4"/>
    <w:rsid w:val="00930ADE"/>
    <w:rsid w:val="009346EA"/>
    <w:rsid w:val="0093641E"/>
    <w:rsid w:val="009434B9"/>
    <w:rsid w:val="0094473E"/>
    <w:rsid w:val="00944B6F"/>
    <w:rsid w:val="009539C0"/>
    <w:rsid w:val="009540A1"/>
    <w:rsid w:val="00963E08"/>
    <w:rsid w:val="00964BF9"/>
    <w:rsid w:val="00964FA8"/>
    <w:rsid w:val="009651DD"/>
    <w:rsid w:val="0097012A"/>
    <w:rsid w:val="009774BE"/>
    <w:rsid w:val="00980E7C"/>
    <w:rsid w:val="009844F6"/>
    <w:rsid w:val="00985F5F"/>
    <w:rsid w:val="00990246"/>
    <w:rsid w:val="009907F5"/>
    <w:rsid w:val="00991A3A"/>
    <w:rsid w:val="00993732"/>
    <w:rsid w:val="00996E20"/>
    <w:rsid w:val="009A1053"/>
    <w:rsid w:val="009A2055"/>
    <w:rsid w:val="009B13E7"/>
    <w:rsid w:val="009B2FC4"/>
    <w:rsid w:val="009C10E6"/>
    <w:rsid w:val="009D21CB"/>
    <w:rsid w:val="009D4863"/>
    <w:rsid w:val="009E2251"/>
    <w:rsid w:val="009F2B2D"/>
    <w:rsid w:val="009F52C3"/>
    <w:rsid w:val="009F70D1"/>
    <w:rsid w:val="009F7F0B"/>
    <w:rsid w:val="00A04FFC"/>
    <w:rsid w:val="00A07B53"/>
    <w:rsid w:val="00A10300"/>
    <w:rsid w:val="00A16912"/>
    <w:rsid w:val="00A21293"/>
    <w:rsid w:val="00A27FD7"/>
    <w:rsid w:val="00A33661"/>
    <w:rsid w:val="00A37A22"/>
    <w:rsid w:val="00A42E3F"/>
    <w:rsid w:val="00A46819"/>
    <w:rsid w:val="00A51B4B"/>
    <w:rsid w:val="00A51C08"/>
    <w:rsid w:val="00A52BA3"/>
    <w:rsid w:val="00A55224"/>
    <w:rsid w:val="00A60C27"/>
    <w:rsid w:val="00A64E43"/>
    <w:rsid w:val="00A65C76"/>
    <w:rsid w:val="00A739A0"/>
    <w:rsid w:val="00A80308"/>
    <w:rsid w:val="00A862EE"/>
    <w:rsid w:val="00A87903"/>
    <w:rsid w:val="00A90A64"/>
    <w:rsid w:val="00A929CB"/>
    <w:rsid w:val="00A96E6A"/>
    <w:rsid w:val="00A974C5"/>
    <w:rsid w:val="00AA2B95"/>
    <w:rsid w:val="00AA3790"/>
    <w:rsid w:val="00AB20C3"/>
    <w:rsid w:val="00AB7999"/>
    <w:rsid w:val="00AC49B5"/>
    <w:rsid w:val="00AD2BC1"/>
    <w:rsid w:val="00AD42A6"/>
    <w:rsid w:val="00AD7AB0"/>
    <w:rsid w:val="00AE1CD9"/>
    <w:rsid w:val="00AE4A15"/>
    <w:rsid w:val="00AE4C24"/>
    <w:rsid w:val="00AE4FD1"/>
    <w:rsid w:val="00AF4C16"/>
    <w:rsid w:val="00B04818"/>
    <w:rsid w:val="00B051B6"/>
    <w:rsid w:val="00B059F7"/>
    <w:rsid w:val="00B07493"/>
    <w:rsid w:val="00B11B45"/>
    <w:rsid w:val="00B13034"/>
    <w:rsid w:val="00B227B7"/>
    <w:rsid w:val="00B25336"/>
    <w:rsid w:val="00B25B2E"/>
    <w:rsid w:val="00B374DB"/>
    <w:rsid w:val="00B404DC"/>
    <w:rsid w:val="00B441A2"/>
    <w:rsid w:val="00B4554B"/>
    <w:rsid w:val="00B45D47"/>
    <w:rsid w:val="00B46750"/>
    <w:rsid w:val="00B530E2"/>
    <w:rsid w:val="00B62338"/>
    <w:rsid w:val="00B63CED"/>
    <w:rsid w:val="00B659EB"/>
    <w:rsid w:val="00B66E8E"/>
    <w:rsid w:val="00B7039F"/>
    <w:rsid w:val="00B71519"/>
    <w:rsid w:val="00B74020"/>
    <w:rsid w:val="00B81C3D"/>
    <w:rsid w:val="00B81CBC"/>
    <w:rsid w:val="00B854B3"/>
    <w:rsid w:val="00B86A08"/>
    <w:rsid w:val="00B97494"/>
    <w:rsid w:val="00BA16EE"/>
    <w:rsid w:val="00BB0047"/>
    <w:rsid w:val="00BB28E2"/>
    <w:rsid w:val="00BB71C8"/>
    <w:rsid w:val="00BC2EAC"/>
    <w:rsid w:val="00BC3160"/>
    <w:rsid w:val="00BC3A0D"/>
    <w:rsid w:val="00BC6A6F"/>
    <w:rsid w:val="00BD212C"/>
    <w:rsid w:val="00BE21AD"/>
    <w:rsid w:val="00BE2331"/>
    <w:rsid w:val="00BE256A"/>
    <w:rsid w:val="00BE2B5D"/>
    <w:rsid w:val="00BF2A93"/>
    <w:rsid w:val="00C02C2A"/>
    <w:rsid w:val="00C07BEC"/>
    <w:rsid w:val="00C10FFD"/>
    <w:rsid w:val="00C11B1E"/>
    <w:rsid w:val="00C129C3"/>
    <w:rsid w:val="00C15940"/>
    <w:rsid w:val="00C176CB"/>
    <w:rsid w:val="00C2006D"/>
    <w:rsid w:val="00C252EF"/>
    <w:rsid w:val="00C346E3"/>
    <w:rsid w:val="00C35791"/>
    <w:rsid w:val="00C37A34"/>
    <w:rsid w:val="00C401A7"/>
    <w:rsid w:val="00C40B02"/>
    <w:rsid w:val="00C4443C"/>
    <w:rsid w:val="00C474D8"/>
    <w:rsid w:val="00C50721"/>
    <w:rsid w:val="00C552F1"/>
    <w:rsid w:val="00C578DB"/>
    <w:rsid w:val="00C6447F"/>
    <w:rsid w:val="00C64872"/>
    <w:rsid w:val="00C65410"/>
    <w:rsid w:val="00C854A2"/>
    <w:rsid w:val="00C90EC5"/>
    <w:rsid w:val="00C95708"/>
    <w:rsid w:val="00C96F67"/>
    <w:rsid w:val="00CA0390"/>
    <w:rsid w:val="00CA1388"/>
    <w:rsid w:val="00CA2BB2"/>
    <w:rsid w:val="00CA7161"/>
    <w:rsid w:val="00CB0A37"/>
    <w:rsid w:val="00CB2453"/>
    <w:rsid w:val="00CB32B0"/>
    <w:rsid w:val="00CB585C"/>
    <w:rsid w:val="00CC149F"/>
    <w:rsid w:val="00CC57FC"/>
    <w:rsid w:val="00CC6235"/>
    <w:rsid w:val="00CD1EC8"/>
    <w:rsid w:val="00CD1FCD"/>
    <w:rsid w:val="00CD4648"/>
    <w:rsid w:val="00CD479C"/>
    <w:rsid w:val="00CD48EB"/>
    <w:rsid w:val="00CE2C12"/>
    <w:rsid w:val="00CE416A"/>
    <w:rsid w:val="00CE59A8"/>
    <w:rsid w:val="00CF0057"/>
    <w:rsid w:val="00CF34B5"/>
    <w:rsid w:val="00D029A9"/>
    <w:rsid w:val="00D02EBC"/>
    <w:rsid w:val="00D03C03"/>
    <w:rsid w:val="00D10396"/>
    <w:rsid w:val="00D12B9E"/>
    <w:rsid w:val="00D13C31"/>
    <w:rsid w:val="00D157DD"/>
    <w:rsid w:val="00D17FC1"/>
    <w:rsid w:val="00D20C1A"/>
    <w:rsid w:val="00D336E1"/>
    <w:rsid w:val="00D352A7"/>
    <w:rsid w:val="00D4632A"/>
    <w:rsid w:val="00D50784"/>
    <w:rsid w:val="00D52B13"/>
    <w:rsid w:val="00D52E7A"/>
    <w:rsid w:val="00D57DB3"/>
    <w:rsid w:val="00D61947"/>
    <w:rsid w:val="00D6408E"/>
    <w:rsid w:val="00D67E01"/>
    <w:rsid w:val="00D71830"/>
    <w:rsid w:val="00D746E5"/>
    <w:rsid w:val="00D81901"/>
    <w:rsid w:val="00D825EE"/>
    <w:rsid w:val="00D8277C"/>
    <w:rsid w:val="00D83DE5"/>
    <w:rsid w:val="00D87C5D"/>
    <w:rsid w:val="00D90AD5"/>
    <w:rsid w:val="00D9352F"/>
    <w:rsid w:val="00D9472F"/>
    <w:rsid w:val="00DA0F54"/>
    <w:rsid w:val="00DB04F8"/>
    <w:rsid w:val="00DB64DD"/>
    <w:rsid w:val="00DC0078"/>
    <w:rsid w:val="00DC6B79"/>
    <w:rsid w:val="00DD0704"/>
    <w:rsid w:val="00DD0C7E"/>
    <w:rsid w:val="00DD53A3"/>
    <w:rsid w:val="00DD733B"/>
    <w:rsid w:val="00DE1C0E"/>
    <w:rsid w:val="00DE4E9E"/>
    <w:rsid w:val="00DF172A"/>
    <w:rsid w:val="00DF1902"/>
    <w:rsid w:val="00DF1F9B"/>
    <w:rsid w:val="00DF3A21"/>
    <w:rsid w:val="00E00484"/>
    <w:rsid w:val="00E03065"/>
    <w:rsid w:val="00E03290"/>
    <w:rsid w:val="00E0666B"/>
    <w:rsid w:val="00E068FF"/>
    <w:rsid w:val="00E1286C"/>
    <w:rsid w:val="00E12919"/>
    <w:rsid w:val="00E161B1"/>
    <w:rsid w:val="00E167CA"/>
    <w:rsid w:val="00E17703"/>
    <w:rsid w:val="00E22A36"/>
    <w:rsid w:val="00E30BEC"/>
    <w:rsid w:val="00E33DB3"/>
    <w:rsid w:val="00E41045"/>
    <w:rsid w:val="00E447E8"/>
    <w:rsid w:val="00E54472"/>
    <w:rsid w:val="00E6055A"/>
    <w:rsid w:val="00E611FE"/>
    <w:rsid w:val="00E617FF"/>
    <w:rsid w:val="00E634FB"/>
    <w:rsid w:val="00E6572E"/>
    <w:rsid w:val="00E7260F"/>
    <w:rsid w:val="00E7585C"/>
    <w:rsid w:val="00E76482"/>
    <w:rsid w:val="00E77E05"/>
    <w:rsid w:val="00E8742D"/>
    <w:rsid w:val="00E93F52"/>
    <w:rsid w:val="00E93FF3"/>
    <w:rsid w:val="00E942EB"/>
    <w:rsid w:val="00E94A9A"/>
    <w:rsid w:val="00E94B51"/>
    <w:rsid w:val="00EA69BE"/>
    <w:rsid w:val="00EB058E"/>
    <w:rsid w:val="00EB24A4"/>
    <w:rsid w:val="00EB2A9B"/>
    <w:rsid w:val="00EB6A89"/>
    <w:rsid w:val="00EC25CA"/>
    <w:rsid w:val="00EC3BFA"/>
    <w:rsid w:val="00EC42F4"/>
    <w:rsid w:val="00ED1C19"/>
    <w:rsid w:val="00ED244F"/>
    <w:rsid w:val="00ED555E"/>
    <w:rsid w:val="00ED5838"/>
    <w:rsid w:val="00EE0D99"/>
    <w:rsid w:val="00EE193F"/>
    <w:rsid w:val="00EE3A16"/>
    <w:rsid w:val="00EE41F0"/>
    <w:rsid w:val="00EE66FC"/>
    <w:rsid w:val="00EE6704"/>
    <w:rsid w:val="00EF01B3"/>
    <w:rsid w:val="00EF2B7A"/>
    <w:rsid w:val="00EF4F6D"/>
    <w:rsid w:val="00F0036A"/>
    <w:rsid w:val="00F0247A"/>
    <w:rsid w:val="00F02D13"/>
    <w:rsid w:val="00F03D81"/>
    <w:rsid w:val="00F03E16"/>
    <w:rsid w:val="00F07982"/>
    <w:rsid w:val="00F10A17"/>
    <w:rsid w:val="00F13433"/>
    <w:rsid w:val="00F2005B"/>
    <w:rsid w:val="00F2286D"/>
    <w:rsid w:val="00F37035"/>
    <w:rsid w:val="00F374D9"/>
    <w:rsid w:val="00F46D19"/>
    <w:rsid w:val="00F471B7"/>
    <w:rsid w:val="00F5344F"/>
    <w:rsid w:val="00F64A80"/>
    <w:rsid w:val="00F65F12"/>
    <w:rsid w:val="00F7569D"/>
    <w:rsid w:val="00F8226D"/>
    <w:rsid w:val="00F83AFD"/>
    <w:rsid w:val="00F84DD8"/>
    <w:rsid w:val="00F84FA5"/>
    <w:rsid w:val="00F85D1A"/>
    <w:rsid w:val="00F85DD8"/>
    <w:rsid w:val="00F878FB"/>
    <w:rsid w:val="00F92700"/>
    <w:rsid w:val="00FA0B69"/>
    <w:rsid w:val="00FA1725"/>
    <w:rsid w:val="00FA237D"/>
    <w:rsid w:val="00FA2D9B"/>
    <w:rsid w:val="00FA5D11"/>
    <w:rsid w:val="00FA5E96"/>
    <w:rsid w:val="00FA6A8D"/>
    <w:rsid w:val="00FB03CF"/>
    <w:rsid w:val="00FB0667"/>
    <w:rsid w:val="00FB1492"/>
    <w:rsid w:val="00FB1AF2"/>
    <w:rsid w:val="00FB1C65"/>
    <w:rsid w:val="00FB37E1"/>
    <w:rsid w:val="00FB40DA"/>
    <w:rsid w:val="00FB562B"/>
    <w:rsid w:val="00FD6551"/>
    <w:rsid w:val="00FF6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81E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7E68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5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01692">
              <w:marLeft w:val="0"/>
              <w:marRight w:val="6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445830">
                  <w:marLeft w:val="0"/>
                  <w:marRight w:val="0"/>
                  <w:marTop w:val="0"/>
                  <w:marBottom w:val="134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19480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15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51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30900">
              <w:marLeft w:val="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52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06455">
                      <w:marLeft w:val="0"/>
                      <w:marRight w:val="0"/>
                      <w:marTop w:val="0"/>
                      <w:marBottom w:val="837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668101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32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4</Pages>
  <Words>9324</Words>
  <Characters>5315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2</cp:revision>
  <dcterms:created xsi:type="dcterms:W3CDTF">2016-12-22T17:55:00Z</dcterms:created>
  <dcterms:modified xsi:type="dcterms:W3CDTF">2016-12-22T21:48:00Z</dcterms:modified>
</cp:coreProperties>
</file>