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Calibri" w:hAnsi="Calibri"/>
          <w:color w:val="000000"/>
          <w:sz w:val="22"/>
          <w:szCs w:val="22"/>
        </w:rPr>
      </w:pPr>
      <w:r>
        <w:rPr>
          <w:rFonts w:cs="Helvetica" w:ascii="Calibri" w:hAnsi="Calibri"/>
          <w:color w:val="000000"/>
          <w:sz w:val="22"/>
          <w:szCs w:val="22"/>
          <w:shd w:fill="FFFFFF" w:val="clear"/>
        </w:rPr>
        <w:t xml:space="preserve">34. Народження авангарду - “експериментальне мистецтво”. Перший період:1900-1910; Пікассо і Паризька школа; фовізм, </w:t>
      </w:r>
      <w:r>
        <w:rPr>
          <w:rFonts w:cs="Helvetica" w:ascii="Calibri" w:hAnsi="Calibri"/>
          <w:color w:val="000000"/>
          <w:sz w:val="22"/>
          <w:szCs w:val="22"/>
          <w:shd w:fill="FFFFFF" w:val="clear"/>
          <w:lang w:val="ru-RU"/>
        </w:rPr>
        <w:t>експресіонізм</w:t>
      </w:r>
      <w:r>
        <w:rPr>
          <w:rFonts w:cs="Helvetica" w:ascii="Calibri" w:hAnsi="Calibri"/>
          <w:color w:val="000000"/>
          <w:sz w:val="22"/>
          <w:szCs w:val="22"/>
          <w:shd w:fill="FFFFFF" w:val="clear"/>
        </w:rPr>
        <w:t>. Аналітични та синтетичний кубізм.</w:t>
      </w:r>
    </w:p>
    <w:p>
      <w:pPr>
        <w:pStyle w:val="Normal"/>
        <w:rPr>
          <w:rFonts w:ascii="Calibri" w:hAnsi="Calibri"/>
          <w:b/>
          <w:color w:val="000000"/>
          <w:sz w:val="22"/>
        </w:rPr>
      </w:pPr>
      <w:r>
        <w:rPr>
          <w:rFonts w:cs="Helvetica" w:ascii="Calibri" w:hAnsi="Calibri"/>
          <w:b/>
          <w:bCs/>
          <w:color w:val="000000"/>
          <w:sz w:val="22"/>
          <w:szCs w:val="22"/>
          <w:shd w:fill="FFFFFF" w:val="clear"/>
          <w:lang w:val="uk-UA"/>
        </w:rPr>
        <w:t>Авангард</w:t>
      </w:r>
    </w:p>
    <w:p>
      <w:pPr>
        <w:pStyle w:val="Style17"/>
        <w:widowControl/>
        <w:ind w:left="0" w:right="0" w:firstLine="360"/>
        <w:jc w:val="both"/>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Авангардизм  — умовний термін для позначення низки художніх течій у літературі й мистецтві, що зародилися на початку XX ст. і рішуче поривали з попередньою традицією. Вихідним пунктом естетичного пошуку митців-авангардистів було прагнення зламати усталені принципи побудови художнього твору та норми смаку публіки.</w:t>
      </w:r>
    </w:p>
    <w:p>
      <w:pPr>
        <w:pStyle w:val="Style17"/>
        <w:widowControl/>
        <w:ind w:left="0" w:right="0" w:firstLine="360"/>
        <w:jc w:val="both"/>
        <w:rPr>
          <w:rFonts w:ascii="Calibri" w:hAnsi="Calibri"/>
          <w:b w:val="false"/>
          <w:color w:val="000000"/>
          <w:sz w:val="22"/>
          <w:szCs w:val="22"/>
        </w:rPr>
      </w:pPr>
      <w:r>
        <w:rPr>
          <w:rFonts w:ascii="Calibri" w:hAnsi="Calibri"/>
          <w:b w:val="false"/>
          <w:i w:val="false"/>
          <w:caps w:val="false"/>
          <w:smallCaps w:val="false"/>
          <w:color w:val="000000"/>
          <w:spacing w:val="0"/>
          <w:sz w:val="22"/>
          <w:szCs w:val="22"/>
        </w:rPr>
        <w:t>Авангардистське мистецтво вирізняють життєбудівничий пафос, ствердження позиції соціальної активності, загострена емоційність, що нерідко набуває форм відвертого епатажу, настанова на руйнацію естетичного канону, сміливі експерименти з художньою формою та поетичною мовою.</w:t>
      </w:r>
    </w:p>
    <w:p>
      <w:pPr>
        <w:pStyle w:val="Normal"/>
        <w:rPr>
          <w:rFonts w:ascii="Calibri" w:hAnsi="Calibri"/>
          <w:b/>
          <w:b/>
          <w:bCs/>
          <w:color w:val="000000"/>
          <w:sz w:val="22"/>
          <w:szCs w:val="22"/>
        </w:rPr>
      </w:pPr>
      <w:r>
        <w:rPr>
          <w:rFonts w:cs="Helvetica" w:ascii="Calibri" w:hAnsi="Calibri"/>
          <w:b/>
          <w:bCs/>
          <w:color w:val="000000"/>
          <w:sz w:val="22"/>
          <w:szCs w:val="22"/>
          <w:shd w:fill="FFFFFF" w:val="clear"/>
        </w:rPr>
        <w:t>Пікассо</w:t>
      </w:r>
    </w:p>
    <w:p>
      <w:pPr>
        <w:pStyle w:val="Style17"/>
        <w:rPr>
          <w:rFonts w:ascii="Calibri" w:hAnsi="Calibri"/>
          <w:b w:val="false"/>
          <w:i w:val="false"/>
          <w:caps w:val="false"/>
          <w:smallCaps w:val="false"/>
          <w:color w:val="000000"/>
          <w:spacing w:val="0"/>
          <w:sz w:val="22"/>
          <w:szCs w:val="22"/>
        </w:rPr>
      </w:pPr>
      <w:r>
        <w:rPr>
          <w:rFonts w:cs="Helvetica" w:ascii="Calibri" w:hAnsi="Calibri"/>
          <w:b w:val="false"/>
          <w:i w:val="false"/>
          <w:caps w:val="false"/>
          <w:smallCaps w:val="false"/>
          <w:color w:val="000000"/>
          <w:spacing w:val="0"/>
          <w:sz w:val="22"/>
          <w:szCs w:val="22"/>
          <w:shd w:fill="FFFFFF" w:val="clear"/>
        </w:rPr>
        <w:t>Пікассо — один з найвідоміших майстрів ХХ ст. та засновник кубізму.</w:t>
      </w:r>
    </w:p>
    <w:p>
      <w:pPr>
        <w:pStyle w:val="Style17"/>
        <w:widowControl/>
        <w:spacing w:before="0" w:after="0"/>
        <w:ind w:left="0" w:right="0" w:hanging="0"/>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 xml:space="preserve">Молодий живописець дуже скоро виробив власну манеру зображення. Період з 1901 по 1904 р. назвуть «блакитним період» творчості Пікассо - по пануючому блакитного кольору його картин. Мотиви його творів типові для іспанської традиції. Самотність, безталання персонажів («Сніданок сліпого», «Жебрак старий хлопчиком», «Двоє») не заступають їх людяності. Головний засіб виразності в роботах «блакитного періоду» - лінія. </w:t>
      </w:r>
    </w:p>
    <w:p>
      <w:pPr>
        <w:pStyle w:val="Style17"/>
        <w:widowControl/>
        <w:spacing w:before="0" w:after="0"/>
        <w:ind w:left="0" w:right="0" w:hanging="0"/>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 xml:space="preserve">Поступово Пікассо змінив кольори палітри на яскраво-золотисто-рожеві (звідси і назва - «рожевий період»), загальна тональність картин пом'якшилася. Головні персонажі «рожевого періоду» - бродячі артисти, циркачі. Їх бідний і вільний світ згуртований міцними узами братства, загальної долі. В кінці «рожевого періоду» з'явилися картини, навіяні античною класикою («Хлопчик з конем», «Водопій»).  </w:t>
      </w:r>
    </w:p>
    <w:p>
      <w:pPr>
        <w:pStyle w:val="Style17"/>
        <w:widowControl/>
        <w:spacing w:before="0" w:after="0"/>
        <w:ind w:left="0" w:right="0" w:hanging="0"/>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Майстер звертався і до скульптури, яку називав «коментарем до живопису», багато працював у графі</w:t>
      </w:r>
      <w:r>
        <w:rPr>
          <w:rFonts w:ascii="Calibri" w:hAnsi="Calibri"/>
          <w:b w:val="false"/>
          <w:i w:val="false"/>
          <w:caps w:val="false"/>
          <w:smallCaps w:val="false"/>
          <w:color w:val="000000"/>
          <w:spacing w:val="0"/>
          <w:sz w:val="22"/>
          <w:szCs w:val="22"/>
        </w:rPr>
        <w:t>ці та навіть займався керамікою.</w:t>
      </w:r>
    </w:p>
    <w:p>
      <w:pPr>
        <w:pStyle w:val="Style17"/>
        <w:widowControl/>
        <w:spacing w:before="0" w:after="0"/>
        <w:ind w:left="0" w:right="0" w:hanging="0"/>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 xml:space="preserve">У 1907 р. протягом дуже короткого часу Пікассо написав полотно «Авіньйонські дівчата». З цієї дати ведеться відлік історії кубізму. </w:t>
      </w:r>
      <w:r>
        <w:rPr>
          <w:rFonts w:ascii="Calibri" w:hAnsi="Calibri"/>
          <w:b w:val="false"/>
          <w:i w:val="false"/>
          <w:caps w:val="false"/>
          <w:smallCaps w:val="false"/>
          <w:color w:val="000000"/>
          <w:spacing w:val="0"/>
          <w:sz w:val="22"/>
          <w:szCs w:val="22"/>
        </w:rPr>
        <w:t>В</w:t>
      </w:r>
      <w:r>
        <w:rPr>
          <w:rFonts w:ascii="Calibri" w:hAnsi="Calibri"/>
          <w:b w:val="false"/>
          <w:i w:val="false"/>
          <w:caps w:val="false"/>
          <w:smallCaps w:val="false"/>
          <w:color w:val="000000"/>
          <w:spacing w:val="0"/>
          <w:sz w:val="22"/>
          <w:szCs w:val="22"/>
        </w:rPr>
        <w:t xml:space="preserve"> період так званого аналітичного кубізму Пікассо дробив зображення, перетворюючи його в мозаїчний візерунок.</w:t>
      </w:r>
      <w:r>
        <w:rPr>
          <w:rFonts w:ascii="Calibri" w:hAnsi="Calibri"/>
          <w:b w:val="false"/>
          <w:i w:val="false"/>
          <w:caps w:val="false"/>
          <w:smallCaps w:val="false"/>
          <w:color w:val="000000"/>
          <w:spacing w:val="0"/>
          <w:sz w:val="22"/>
          <w:szCs w:val="22"/>
        </w:rPr>
        <w:t>(</w:t>
      </w:r>
      <w:r>
        <w:rPr>
          <w:rFonts w:ascii="Calibri" w:hAnsi="Calibri"/>
          <w:b w:val="false"/>
          <w:i w:val="false"/>
          <w:caps w:val="false"/>
          <w:smallCaps w:val="false"/>
          <w:color w:val="000000"/>
          <w:spacing w:val="0"/>
          <w:sz w:val="22"/>
          <w:szCs w:val="22"/>
        </w:rPr>
        <w:t>«Дівчина з віялом»</w:t>
      </w:r>
      <w:r>
        <w:rPr>
          <w:rFonts w:ascii="Calibri" w:hAnsi="Calibri"/>
          <w:b w:val="false"/>
          <w:i w:val="false"/>
          <w:caps w:val="false"/>
          <w:smallCaps w:val="false"/>
          <w:color w:val="000000"/>
          <w:spacing w:val="0"/>
          <w:sz w:val="22"/>
          <w:szCs w:val="22"/>
        </w:rPr>
        <w:t>)</w:t>
      </w:r>
      <w:r>
        <w:rPr>
          <w:rFonts w:ascii="Calibri" w:hAnsi="Calibri"/>
          <w:b w:val="false"/>
          <w:i w:val="false"/>
          <w:caps w:val="false"/>
          <w:smallCaps w:val="false"/>
          <w:color w:val="000000"/>
          <w:spacing w:val="0"/>
          <w:sz w:val="22"/>
          <w:szCs w:val="22"/>
        </w:rPr>
        <w:t xml:space="preserve"> </w:t>
      </w:r>
    </w:p>
    <w:p>
      <w:pPr>
        <w:pStyle w:val="Style17"/>
        <w:widowControl/>
        <w:spacing w:before="0" w:after="0"/>
        <w:ind w:left="0" w:right="0" w:hanging="0"/>
        <w:rPr>
          <w:rFonts w:ascii="Calibri" w:hAnsi="Calibri"/>
          <w:b w:val="false"/>
          <w:i w:val="false"/>
          <w:caps w:val="false"/>
          <w:smallCaps w:val="false"/>
          <w:color w:val="000000"/>
          <w:spacing w:val="0"/>
          <w:sz w:val="22"/>
          <w:szCs w:val="22"/>
        </w:rPr>
      </w:pPr>
      <w:r>
        <w:rPr>
          <w:rFonts w:ascii="Calibri" w:hAnsi="Calibri"/>
          <w:b w:val="false"/>
          <w:i w:val="false"/>
          <w:caps w:val="false"/>
          <w:smallCaps w:val="false"/>
          <w:color w:val="000000"/>
          <w:spacing w:val="0"/>
          <w:sz w:val="22"/>
          <w:szCs w:val="22"/>
        </w:rPr>
        <w:t>У третій період своєї творчості - період синтетичного кубізму - крім картин Пікассо створив серію колажів. Парадоксально і несподівано він поєднував реальні предмети з барвистою поверхнею («Мандоліна і кларнет», 1914; «Голова бика», 1943).</w:t>
      </w:r>
    </w:p>
    <w:p>
      <w:pPr>
        <w:pStyle w:val="Style17"/>
        <w:widowControl/>
        <w:spacing w:before="0" w:after="0"/>
        <w:ind w:left="0" w:right="0" w:hanging="0"/>
        <w:rPr>
          <w:rFonts w:ascii="Calibri" w:hAnsi="Calibri"/>
          <w:b w:val="false"/>
          <w:color w:val="000000"/>
          <w:sz w:val="22"/>
          <w:szCs w:val="22"/>
        </w:rPr>
      </w:pPr>
      <w:r>
        <w:rPr>
          <w:rFonts w:ascii="Calibri" w:hAnsi="Calibri"/>
          <w:b w:val="false"/>
          <w:i w:val="false"/>
          <w:caps w:val="false"/>
          <w:smallCaps w:val="false"/>
          <w:color w:val="000000"/>
          <w:spacing w:val="0"/>
          <w:sz w:val="22"/>
          <w:szCs w:val="22"/>
        </w:rPr>
        <w:t xml:space="preserve">У 1936 р., коли в Іспанії почалася громадянська війна.  Картина «Герніка» (1937 р.) - полотно величезних розмірів - пронизане насильством, воно випромінює жах і біль. З усього різноманіття кольорів художник використовував тут тільки білий, чорний і сірий. У мозаїці фрагментів виділяються фігури біжить жінки, пораненої коні, загиблого воїна, матері, ридаючій над бездиханним тілом маля. При символічності і алегоричності, при всій незавершеності окремих деталей картина руйнування виглядає приголомшливо достовірно. </w:t>
      </w:r>
    </w:p>
    <w:p>
      <w:pPr>
        <w:pStyle w:val="Style17"/>
        <w:widowControl/>
        <w:spacing w:before="0" w:after="0"/>
        <w:ind w:left="0" w:right="0" w:hanging="0"/>
        <w:rPr>
          <w:rFonts w:ascii="Calibri" w:hAnsi="Calibri" w:cs="Helvetica"/>
          <w:b/>
          <w:b/>
          <w:bCs/>
          <w:i w:val="false"/>
          <w:caps w:val="false"/>
          <w:smallCaps w:val="false"/>
          <w:spacing w:val="0"/>
          <w:sz w:val="22"/>
          <w:szCs w:val="22"/>
          <w:highlight w:val="white"/>
        </w:rPr>
      </w:pPr>
      <w:r>
        <w:rPr>
          <w:rFonts w:ascii="Times New Roman" w:hAnsi="Times New Roman"/>
          <w:b w:val="false"/>
          <w:color w:val="000000"/>
          <w:sz w:val="28"/>
        </w:rPr>
      </w:r>
    </w:p>
    <w:p>
      <w:pPr>
        <w:pStyle w:val="Normal"/>
        <w:rPr>
          <w:rFonts w:ascii="Calibri" w:hAnsi="Calibri"/>
          <w:b/>
          <w:b/>
          <w:bCs/>
          <w:color w:val="000000"/>
          <w:sz w:val="22"/>
          <w:szCs w:val="22"/>
        </w:rPr>
      </w:pPr>
      <w:r>
        <w:rPr>
          <w:rFonts w:cs="Helvetica" w:ascii="Calibri" w:hAnsi="Calibri"/>
          <w:b/>
          <w:bCs/>
          <w:color w:val="000000"/>
          <w:sz w:val="22"/>
          <w:szCs w:val="22"/>
          <w:shd w:fill="FFFFFF" w:val="clear"/>
        </w:rPr>
        <w:t>Паризька школа</w:t>
      </w:r>
    </w:p>
    <w:p>
      <w:pPr>
        <w:pStyle w:val="Normal"/>
        <w:rPr>
          <w:rFonts w:ascii="Calibri" w:hAnsi="Calibri"/>
          <w:color w:val="000000"/>
          <w:sz w:val="22"/>
          <w:szCs w:val="22"/>
        </w:rPr>
      </w:pPr>
      <w:r>
        <w:rPr>
          <w:rFonts w:cs="Helvetica" w:ascii="Calibri" w:hAnsi="Calibri"/>
          <w:color w:val="000000"/>
          <w:sz w:val="22"/>
          <w:szCs w:val="22"/>
          <w:shd w:fill="FFFFFF" w:val="clear"/>
        </w:rPr>
        <w:t xml:space="preserve">Це вираз, який означає спільноту художників, які масово переїзжали у Парижу на початку </w:t>
      </w:r>
      <w:r>
        <w:rPr>
          <w:rFonts w:cs="Helvetica" w:ascii="Calibri" w:hAnsi="Calibri"/>
          <w:color w:val="000000"/>
          <w:sz w:val="22"/>
          <w:szCs w:val="22"/>
          <w:shd w:fill="FFFFFF" w:val="clear"/>
          <w:lang w:val="uk-UA"/>
        </w:rPr>
        <w:t>ХХ ст. з Європи та США. Точна кількість майстрів “Паризької школи” не визначене. Більшість художників жила у Монпарнасе, Париж, який став наступником Монмарта і став центром мистецтва у Парижі, залишаючись ним аж до 40-их чи навіть 60-их. “Паризька школа” - умовне поняття. Художники ніколи не працювали у однаковій манері і не мали однієї програми чи художніх цілей. Однак, їх постійне спілкування, обмін ідеями, конкуренція та підтримка один одного позитивно вплинуло на мистецтво.</w:t>
      </w:r>
      <w:r>
        <w:rPr>
          <w:rFonts w:cs="Helvetica" w:ascii="Tahoma;Arial" w:hAnsi="Tahoma;Arial"/>
          <w:b w:val="false"/>
          <w:i w:val="false"/>
          <w:caps w:val="false"/>
          <w:smallCaps w:val="false"/>
          <w:color w:val="000000"/>
          <w:spacing w:val="0"/>
          <w:sz w:val="14"/>
          <w:szCs w:val="22"/>
          <w:shd w:fill="FFFFFF" w:val="clear"/>
          <w:lang w:val="uk-UA"/>
        </w:rPr>
        <w:t xml:space="preserve"> </w:t>
      </w:r>
      <w:r>
        <w:rPr>
          <w:rFonts w:cs="Helvetica" w:ascii="Calibri" w:hAnsi="Calibri"/>
          <w:b w:val="false"/>
          <w:i w:val="false"/>
          <w:caps w:val="false"/>
          <w:smallCaps w:val="false"/>
          <w:color w:val="000000"/>
          <w:spacing w:val="0"/>
          <w:sz w:val="22"/>
          <w:szCs w:val="22"/>
          <w:shd w:fill="FFFFFF" w:val="clear"/>
          <w:lang w:val="uk-UA"/>
        </w:rPr>
        <w:t>До школи відносять: Пабло Пікассо, Марка Шагала, Хуана Міро, Амадео Модільяні, Хаіма Сутіна, Піта Модріана та ін.</w:t>
      </w:r>
    </w:p>
    <w:p>
      <w:pPr>
        <w:pStyle w:val="Normal"/>
        <w:rPr>
          <w:rFonts w:ascii="Calibri" w:hAnsi="Calibri"/>
          <w:b/>
          <w:b/>
          <w:bCs/>
          <w:color w:val="000000"/>
          <w:sz w:val="22"/>
          <w:szCs w:val="22"/>
        </w:rPr>
      </w:pPr>
      <w:r>
        <w:rPr>
          <w:rFonts w:cs="Helvetica" w:ascii="Calibri" w:hAnsi="Calibri"/>
          <w:b/>
          <w:bCs/>
          <w:color w:val="000000"/>
          <w:sz w:val="22"/>
          <w:szCs w:val="22"/>
          <w:shd w:fill="FFFFFF" w:val="clear"/>
        </w:rPr>
        <w:t>Фовізм</w:t>
      </w:r>
    </w:p>
    <w:p>
      <w:pPr>
        <w:pStyle w:val="Normal"/>
        <w:rPr>
          <w:rFonts w:ascii="Calibri" w:hAnsi="Calibri"/>
          <w:color w:val="000000"/>
          <w:sz w:val="22"/>
          <w:szCs w:val="22"/>
        </w:rPr>
      </w:pPr>
      <w:r>
        <w:rPr>
          <w:rFonts w:cs="Helvetica" w:ascii="Calibri" w:hAnsi="Calibri"/>
          <w:color w:val="000000"/>
          <w:sz w:val="22"/>
          <w:szCs w:val="22"/>
          <w:shd w:fill="FFFFFF" w:val="clear"/>
        </w:rPr>
        <w:t xml:space="preserve">Фовізм нерідко називають першим модерністичним стилем мистецтва XX ст. Історія фовізму починається близько 1902 p., завершується до 1908-го. Після фовізму  мистецтво зазнало необоротних трансформацій. Луї Воксел першим ужив термін "фовізм" щодо картин групи художників, серед яких були Анрі Матісс, Моріс Вламінк, Андре Дерен, Отон Фрієз, Анрі Мангсн, Жан Пюї, Луї Вольта. Склалася традиція саме від цієї події вести і недовгу історію фовізму. </w:t>
      </w:r>
      <w:r>
        <w:rPr>
          <w:rFonts w:cs="Helvetica" w:ascii="Calibri" w:hAnsi="Calibri"/>
          <w:color w:val="000000"/>
          <w:sz w:val="22"/>
          <w:szCs w:val="22"/>
        </w:rPr>
        <w:br/>
      </w:r>
      <w:r>
        <w:rPr>
          <w:rFonts w:cs="Helvetica" w:ascii="Calibri" w:hAnsi="Calibri"/>
          <w:color w:val="000000"/>
          <w:sz w:val="22"/>
          <w:szCs w:val="22"/>
          <w:shd w:fill="FFFFFF" w:val="clear"/>
        </w:rPr>
        <w:t>Крім згаданих художників, у спільних виставках фовістів протягом 1902—1907 pp. брали участь також художники з Гавра Рауль Дюфі і Жорж Брак, голландський художник Кес Ван Доніен та деякі інші, менш відомі живописці.</w:t>
      </w:r>
      <w:r>
        <w:rPr>
          <w:rFonts w:cs="Helvetica" w:ascii="Calibri" w:hAnsi="Calibri"/>
          <w:color w:val="000000"/>
          <w:sz w:val="22"/>
          <w:szCs w:val="22"/>
        </w:rPr>
        <w:br/>
        <w:br/>
      </w:r>
      <w:r>
        <w:rPr>
          <w:rFonts w:cs="Helvetica" w:ascii="Calibri" w:hAnsi="Calibri"/>
          <w:color w:val="000000"/>
          <w:sz w:val="22"/>
          <w:szCs w:val="22"/>
          <w:shd w:fill="FFFFFF" w:val="clear"/>
        </w:rPr>
        <w:t xml:space="preserve">Анрі Матісс (1869—1954) став визнаним лідером фовізму.  Особливе значення для майбутнього колоризму Анрі Матісса має його знайомство з експериментами, що проводив з кольором Делакруа, і з письмом чистими відкритими фарбами, характерним для Мане. </w:t>
      </w:r>
      <w:r>
        <w:rPr>
          <w:rFonts w:cs="Helvetica" w:ascii="Calibri" w:hAnsi="Calibri"/>
          <w:color w:val="000000"/>
          <w:sz w:val="22"/>
          <w:szCs w:val="22"/>
          <w:highlight w:val="white"/>
        </w:rPr>
        <w:t xml:space="preserve"> </w:t>
      </w:r>
      <w:r>
        <w:rPr>
          <w:rFonts w:cs="Helvetica" w:ascii="Calibri" w:hAnsi="Calibri"/>
          <w:color w:val="000000"/>
          <w:sz w:val="22"/>
          <w:szCs w:val="22"/>
          <w:shd w:fill="FFFFFF" w:val="clear"/>
        </w:rPr>
        <w:t xml:space="preserve">Уже в середині 90-х років Анрі Матісс переконався, шо наслідувальне, реалістичне мистецтво завершується. У ранній творчості Анрі Матісса можна знайти кілька імпресіоністичних робіт ("Десерт", пейзажі). Досить швидко Матісс починає виробляти певною мірою опозиційну до положень імпресіонізму творчу стратегію, однак він наголошуватиме, що фовізм продовжив традиції імпресіонізму. Майбутні фовісти цінували в імпресіонізмі прагнення показати красу живопису як такого, художньо-естетичні якості фактури, гармонію колірних акордів. </w:t>
      </w:r>
      <w:r>
        <w:rPr>
          <w:rFonts w:cs="Helvetica" w:ascii="Calibri" w:hAnsi="Calibri"/>
          <w:color w:val="000000"/>
          <w:sz w:val="22"/>
          <w:szCs w:val="22"/>
        </w:rPr>
        <w:br/>
      </w:r>
    </w:p>
    <w:p>
      <w:pPr>
        <w:pStyle w:val="Normal"/>
        <w:rPr>
          <w:rFonts w:ascii="Calibri" w:hAnsi="Calibri"/>
          <w:color w:val="000000"/>
          <w:sz w:val="22"/>
          <w:szCs w:val="22"/>
        </w:rPr>
      </w:pPr>
      <w:r>
        <w:rPr>
          <w:rFonts w:cs="Helvetica" w:ascii="Calibri" w:hAnsi="Calibri"/>
          <w:color w:val="000000"/>
          <w:sz w:val="22"/>
          <w:szCs w:val="22"/>
          <w:shd w:fill="FFFFFF" w:val="clear"/>
        </w:rPr>
        <w:t>Фовізм же не ставив жодних інших завдань, крім створення самого мистецтва і дослідження можливостей його впливу на людину. Картина вже не повинна була слугувати ілюзіоністичною "оманкою" речі або погляду на неї, символом суспільно важливої ідеї чи вираженням ставлення художника до світу взагалі. Завдання конкретизується, звужується і тим самим поглиблюється. Нове мистецтво досліджує само себе, свої форми, засоби, можливості впливу.</w:t>
      </w:r>
      <w:r>
        <w:rPr>
          <w:rFonts w:cs="Helvetica" w:ascii="Calibri" w:hAnsi="Calibri"/>
          <w:color w:val="000000"/>
          <w:sz w:val="22"/>
          <w:szCs w:val="22"/>
          <w:highlight w:val="white"/>
        </w:rPr>
        <w:t xml:space="preserve"> </w:t>
      </w:r>
    </w:p>
    <w:p>
      <w:pPr>
        <w:pStyle w:val="Normal"/>
        <w:rPr>
          <w:rFonts w:ascii="Calibri" w:hAnsi="Calibri"/>
          <w:color w:val="000000"/>
          <w:sz w:val="22"/>
          <w:szCs w:val="22"/>
        </w:rPr>
      </w:pPr>
      <w:r>
        <w:rPr>
          <w:rFonts w:cs="Helvetica" w:ascii="Calibri" w:hAnsi="Calibri"/>
          <w:color w:val="000000"/>
          <w:sz w:val="22"/>
          <w:szCs w:val="22"/>
        </w:rPr>
        <w:br/>
      </w:r>
      <w:r>
        <w:rPr>
          <w:rFonts w:cs="Helvetica" w:ascii="Calibri" w:hAnsi="Calibri"/>
          <w:color w:val="000000"/>
          <w:sz w:val="22"/>
          <w:szCs w:val="22"/>
          <w:shd w:fill="FFFFFF" w:val="clear"/>
        </w:rPr>
        <w:t xml:space="preserve">Художники-фовісти не залишили поза увагою і "примітивне" мистецтво. Багато хто з них  колекціонували африканську скульптуру, яка приваблювала спрощенням форм, контрастністю світла і тіні. Фовісти цікавилися дитячим малюнком. </w:t>
      </w:r>
      <w:r>
        <w:rPr>
          <w:rFonts w:cs="Helvetica" w:ascii="Calibri" w:hAnsi="Calibri"/>
          <w:color w:val="000000"/>
          <w:sz w:val="22"/>
          <w:szCs w:val="22"/>
        </w:rPr>
        <w:br/>
        <w:br/>
        <w:t>Ф</w:t>
      </w:r>
      <w:r>
        <w:rPr>
          <w:rFonts w:cs="Helvetica" w:ascii="Calibri" w:hAnsi="Calibri"/>
          <w:color w:val="000000"/>
          <w:sz w:val="22"/>
          <w:szCs w:val="22"/>
          <w:shd w:fill="FFFFFF" w:val="clear"/>
        </w:rPr>
        <w:t>овісти розглядали колірні плями як самодостатній засіб впливу на почуття й емоції людини. Матісс та його однодумці шукали максимально червоний, жовтий, синій, зелений чи білий кольори, внаслідок чого цим художникам властива надзвичайна інтенсифікація палітри. Гранична узагальненість форми виключала можливість світлотіньових характеристик, тому повітряний простір і перспектива фовістів цікавили мало. Більше значення іноді міг мати різкий, несподіваний ракурс або "напливи" одних просторових зон на інші, що доповнювало характерну яскравість фарб і експресію форми.</w:t>
      </w:r>
      <w:r>
        <w:rPr>
          <w:rFonts w:cs="Helvetica" w:ascii="Calibri" w:hAnsi="Calibri"/>
          <w:color w:val="000000"/>
          <w:sz w:val="22"/>
          <w:szCs w:val="22"/>
        </w:rPr>
        <w:br/>
      </w:r>
    </w:p>
    <w:p>
      <w:pPr>
        <w:pStyle w:val="Normal"/>
        <w:rPr>
          <w:rFonts w:ascii="Calibri" w:hAnsi="Calibri"/>
          <w:color w:val="000000"/>
          <w:sz w:val="22"/>
          <w:szCs w:val="22"/>
        </w:rPr>
      </w:pPr>
      <w:r>
        <w:rPr>
          <w:rFonts w:cs="Helvetica" w:ascii="Calibri" w:hAnsi="Calibri"/>
          <w:b/>
          <w:bCs/>
          <w:color w:val="000000"/>
          <w:sz w:val="22"/>
          <w:szCs w:val="22"/>
          <w:shd w:fill="FFFFFF" w:val="clear"/>
        </w:rPr>
        <w:t>Кубізм</w:t>
      </w:r>
    </w:p>
    <w:p>
      <w:pPr>
        <w:pStyle w:val="Normal"/>
        <w:rPr/>
      </w:pPr>
      <w:r>
        <w:rPr>
          <w:rFonts w:cs="Helvetica" w:ascii="Calibri" w:hAnsi="Calibri"/>
          <w:color w:val="000000"/>
          <w:sz w:val="22"/>
          <w:szCs w:val="22"/>
        </w:rPr>
        <w:br/>
      </w:r>
      <w:r>
        <w:rPr>
          <w:rFonts w:cs="Helvetica" w:ascii="Calibri" w:hAnsi="Calibri"/>
          <w:color w:val="000000"/>
          <w:sz w:val="22"/>
          <w:szCs w:val="22"/>
          <w:shd w:fill="FFFFFF" w:val="clear"/>
        </w:rPr>
        <w:t>Кубізм започаткували два майстри — Пабло Пікассо і Жорж Брак. Пабло Пікассо, котрий на межі віків був близький до протофовізму і розвивався паралельно до Матісса та його друзів, зрештою почав з ними полемізувати, обираючи монохромні блакитні та рожеві гармонії. Згодом мистецтвознавці навіть почали виділяти окремо "рожевий" та "блакитний" періоди у творчості цього видатного митця. Полеміка ж завершилася картиною "Авіньйонські дівчата" — одним із провідних творів авангардного мистецтва XX ст. Саме "Авіньйонських дівчат" Пабло Пікассо, прийнято вважати твором, що визначив розвиток кубізму. Становлення кубізму припадає на 1908—1909 pp. Мистецтво кубізму — це творення форм, які не тільки виступають як пластичні еквіваленти реальних об'єктів, а й мають власне фізичне існування і символічне значення. Кубізм має прагнення геометризувати форму, але можливості геометризації різні художники використовували по-своєму, що помітно, у творчості Пікассо та Брака. У Пікассо акцент ставиться на інтуїтивному, експресивному й емоціональному, Брак же прагнув до раціонального тлумачення форм і образів.</w:t>
      </w:r>
      <w:r>
        <w:rPr>
          <w:rFonts w:cs="Helvetica" w:ascii="Calibri" w:hAnsi="Calibri"/>
          <w:color w:val="000000"/>
          <w:sz w:val="22"/>
          <w:szCs w:val="22"/>
        </w:rPr>
        <w:br/>
        <w:br/>
      </w:r>
      <w:r>
        <w:rPr>
          <w:rFonts w:cs="Helvetica" w:ascii="Calibri" w:hAnsi="Calibri"/>
          <w:color w:val="000000"/>
          <w:sz w:val="22"/>
          <w:szCs w:val="22"/>
          <w:shd w:fill="FFFFFF" w:val="clear"/>
        </w:rPr>
        <w:t xml:space="preserve">Ранній кубізм називається "аналітичним". В </w:t>
      </w:r>
      <w:r>
        <w:rPr>
          <w:rFonts w:cs="Helvetica" w:ascii="Calibri" w:hAnsi="Calibri"/>
          <w:b/>
          <w:bCs/>
          <w:color w:val="000000"/>
          <w:sz w:val="22"/>
          <w:szCs w:val="22"/>
          <w:shd w:fill="FFFFFF" w:val="clear"/>
        </w:rPr>
        <w:t>аналітичному кубізмі</w:t>
      </w:r>
      <w:r>
        <w:rPr>
          <w:rFonts w:cs="Helvetica" w:ascii="Calibri" w:hAnsi="Calibri"/>
          <w:color w:val="000000"/>
          <w:sz w:val="22"/>
          <w:szCs w:val="22"/>
          <w:shd w:fill="FFFFFF" w:val="clear"/>
        </w:rPr>
        <w:t xml:space="preserve"> посилюється кристалізація форм, широко використовуються "віялоподібні" струк</w:t>
      </w:r>
      <w:r>
        <w:rPr>
          <w:rFonts w:cs="Helvetica" w:ascii="Calibri" w:hAnsi="Calibri"/>
          <w:color w:val="000000"/>
          <w:sz w:val="22"/>
          <w:szCs w:val="22"/>
          <w:shd w:fill="FFFFFF" w:val="clear"/>
          <w:lang w:val="uk-UA"/>
        </w:rPr>
        <w:t>тури (</w:t>
      </w:r>
      <w:r>
        <w:rPr>
          <w:rFonts w:cs="Helvetica" w:ascii="Calibri" w:hAnsi="Calibri"/>
          <w:b w:val="false"/>
          <w:i w:val="false"/>
          <w:caps w:val="false"/>
          <w:smallCaps w:val="false"/>
          <w:color w:val="000000"/>
          <w:spacing w:val="0"/>
          <w:sz w:val="22"/>
          <w:szCs w:val="22"/>
          <w:shd w:fill="FFFFFF" w:val="clear"/>
          <w:lang w:val="uk-UA"/>
        </w:rPr>
        <w:t>"Портрет А. Воллара" П. Пікассо</w:t>
      </w:r>
      <w:r>
        <w:rPr>
          <w:rFonts w:cs="Helvetica" w:ascii="Calibri" w:hAnsi="Calibri"/>
          <w:b w:val="false"/>
          <w:i w:val="false"/>
          <w:caps w:val="false"/>
          <w:smallCaps w:val="false"/>
          <w:color w:val="000000"/>
          <w:spacing w:val="0"/>
          <w:sz w:val="22"/>
          <w:szCs w:val="22"/>
          <w:shd w:fill="FFFFFF" w:val="clear"/>
          <w:lang w:val="uk-UA"/>
        </w:rPr>
        <w:t>).</w:t>
      </w:r>
      <w:r>
        <w:rPr>
          <w:rFonts w:cs="Helvetica" w:ascii="Calibri" w:hAnsi="Calibri"/>
          <w:color w:val="000000"/>
          <w:sz w:val="22"/>
          <w:szCs w:val="22"/>
          <w:shd w:fill="FFFFFF" w:val="clear"/>
        </w:rPr>
        <w:t xml:space="preserve"> Великі маси починають дробитися, і деформація об'єктів відбувається згідно з внутрішньою логікою художньої композиції. Живописна форма ніби починає жити своїм самостійним життям. Художники-кубісти зображують "не те, що бачать", а "те, що знають". Вони вже не наслідують, не відтворюють буття, а створюють нову — художню реальність. </w:t>
      </w:r>
      <w:r>
        <w:rPr>
          <w:rFonts w:cs="Helvetica" w:ascii="Calibri" w:hAnsi="Calibri"/>
          <w:color w:val="000000"/>
          <w:sz w:val="22"/>
          <w:szCs w:val="22"/>
        </w:rPr>
        <w:br/>
      </w:r>
      <w:r>
        <w:rPr>
          <w:rFonts w:cs="Helvetica" w:ascii="Calibri" w:hAnsi="Calibri"/>
          <w:color w:val="000000"/>
          <w:sz w:val="22"/>
          <w:szCs w:val="22"/>
          <w:shd w:fill="FFFFFF" w:val="clear"/>
        </w:rPr>
        <w:t xml:space="preserve">Аналітичний кубізм із часом еволюціонував. Фарби помітно світлішали, площини ще більше дробилися. Деякий час для оживлення фактури Пікассо і Брак використовували пуангіль — письмо дуже дрібними мазками фарби. Іноді окремі грані і площини виписувались у техніці сріблястої або зеленувато-вохристої, типово кубістичної монохромії, ставали немовби прозорими, і за ними можна було угледіти елементи інших об'єктів. </w:t>
      </w:r>
      <w:r>
        <w:rPr>
          <w:rFonts w:cs="Helvetica" w:ascii="Calibri" w:hAnsi="Calibri"/>
          <w:color w:val="000000"/>
          <w:sz w:val="22"/>
          <w:szCs w:val="22"/>
        </w:rPr>
        <w:br/>
        <w:br/>
      </w:r>
      <w:r>
        <w:rPr>
          <w:rFonts w:cs="Helvetica" w:ascii="Calibri" w:hAnsi="Calibri"/>
          <w:color w:val="000000"/>
          <w:sz w:val="22"/>
          <w:szCs w:val="22"/>
          <w:shd w:fill="FFFFFF" w:val="clear"/>
        </w:rPr>
        <w:t xml:space="preserve">На межі 1911 — 1912 pp. намічається перехід від "аналітичної" стадії кубізму до "синтетичної". </w:t>
      </w:r>
      <w:r>
        <w:rPr>
          <w:rFonts w:cs="Helvetica" w:ascii="Calibri" w:hAnsi="Calibri"/>
          <w:b/>
          <w:bCs/>
          <w:color w:val="000000"/>
          <w:sz w:val="22"/>
          <w:szCs w:val="22"/>
          <w:shd w:fill="FFFFFF" w:val="clear"/>
        </w:rPr>
        <w:t xml:space="preserve">Синтетичний кубізм </w:t>
      </w:r>
      <w:r>
        <w:rPr>
          <w:rFonts w:cs="Helvetica" w:ascii="Calibri" w:hAnsi="Calibri"/>
          <w:color w:val="000000"/>
          <w:sz w:val="22"/>
          <w:szCs w:val="22"/>
          <w:shd w:fill="FFFFFF" w:val="clear"/>
        </w:rPr>
        <w:t xml:space="preserve">— це чергування і нашаровування об'єктів на площині. Частина їх представлена абстрактно, іноді лише зовнішніми контурними лініями, котрі можуть обриватися або переходити в інші. За одним об'єктом нерідко проступав інший. Художники почали вводити в поверхню живопису сторонні матеріали. Виник колаж, в якому використовувалися вирізки з газет, афіш, етикетки тощо. Колаж не лише збагачував фактуру живопису, а й додавав образові нових сенсів і значень. Окрім текстів, кубісти охоче використовували окремі ілюзіоністично виписані елементи зображення: головку гвіздка, малюнок шпалер, прожилки мармуру тощо. Вслід за папером з текстами кубісти стали застосовувати пісок, стружку, залізо, скло, гіпс, вугілля, дошки. </w:t>
      </w:r>
      <w:r>
        <w:rPr>
          <w:rFonts w:cs="Helvetica" w:ascii="Calibri" w:hAnsi="Calibri"/>
          <w:color w:val="000000"/>
          <w:sz w:val="22"/>
          <w:szCs w:val="22"/>
        </w:rPr>
        <w:br/>
        <w:br/>
      </w:r>
      <w:r>
        <w:rPr>
          <w:rFonts w:cs="Helvetica" w:ascii="Calibri" w:hAnsi="Calibri"/>
          <w:color w:val="000000"/>
          <w:sz w:val="22"/>
          <w:szCs w:val="22"/>
          <w:shd w:fill="FFFFFF" w:val="clear"/>
        </w:rPr>
        <w:t>Фарби кубізму поступово ставати яскравішими, різноманітнішими.Так синтетичний кубізм переростав у "декоративний" — вільне комбінування пластичних і кольорових елементів. У такому вигляді кубізм існував довго, аж до створення такого шедевра, як "Три музиканти в масках" Пікассо, у якому в стилі пізнього кубізму зображені персонажі італійської комедії дель арте.</w:t>
      </w:r>
      <w:r>
        <w:rPr>
          <w:rFonts w:cs="Helvetica" w:ascii="Calibri" w:hAnsi="Calibri"/>
          <w:color w:val="000000"/>
          <w:sz w:val="22"/>
          <w:szCs w:val="22"/>
        </w:rPr>
        <w:br/>
        <w:br/>
      </w:r>
      <w:r>
        <w:rPr>
          <w:rFonts w:cs="Helvetica" w:ascii="Calibri" w:hAnsi="Calibri"/>
          <w:color w:val="000000"/>
          <w:sz w:val="22"/>
          <w:szCs w:val="22"/>
          <w:shd w:fill="FFFFFF" w:val="clear"/>
        </w:rPr>
        <w:t xml:space="preserve">Помітну роль в історії кубізму відіграла група "Де Пюто", в яку входили три брати — Дюшан, Дюшан-Війон і Війон, а також Луї Маркусі, Роже де ла Френе, Ле Фоконьє, Гріс, Пікабіа, Глез і Мстсенже. </w:t>
      </w:r>
      <w:r>
        <w:rPr>
          <w:rFonts w:cs="Helvetica" w:ascii="Calibri" w:hAnsi="Calibri"/>
          <w:color w:val="000000"/>
          <w:sz w:val="22"/>
          <w:szCs w:val="22"/>
        </w:rPr>
        <w:br/>
        <w:br/>
      </w:r>
      <w:r>
        <w:rPr>
          <w:rFonts w:cs="Helvetica" w:ascii="Calibri" w:hAnsi="Calibri"/>
          <w:color w:val="000000"/>
          <w:sz w:val="22"/>
          <w:szCs w:val="22"/>
          <w:shd w:fill="FFFFFF" w:val="clear"/>
        </w:rPr>
        <w:t>Особливий авторський стиль розробив Робер Делоне — "орфізм".  Делоне виступив проти ортодоксального кубізму, в якому, на його думку, не вистачало кольору. Він поєднав потужні композиційні ритми кубізму з кольоровістю фовізму</w:t>
      </w:r>
      <w:r>
        <w:rPr>
          <w:rFonts w:cs="Helvetica" w:ascii="Calibri" w:hAnsi="Calibri"/>
          <w:color w:val="000000"/>
          <w:sz w:val="22"/>
          <w:szCs w:val="22"/>
          <w:shd w:fill="FFFFFF" w:val="clear"/>
          <w:lang w:val="en-US"/>
        </w:rPr>
        <w:t>(</w:t>
      </w:r>
      <w:r>
        <w:rPr>
          <w:rFonts w:cs="Helvetica" w:ascii="Calibri" w:hAnsi="Calibri"/>
          <w:color w:val="000000"/>
          <w:sz w:val="22"/>
          <w:szCs w:val="22"/>
          <w:shd w:fill="FFFFFF" w:val="clear"/>
        </w:rPr>
        <w:t>"Циркулярні форми"</w:t>
      </w:r>
      <w:r>
        <w:rPr>
          <w:rFonts w:cs="Helvetica" w:ascii="Calibri" w:hAnsi="Calibri"/>
          <w:color w:val="000000"/>
          <w:sz w:val="22"/>
          <w:szCs w:val="22"/>
          <w:shd w:fill="FFFFFF" w:val="clear"/>
          <w:lang w:val="en-US"/>
        </w:rPr>
        <w:t>).</w:t>
      </w:r>
      <w:r>
        <w:rPr>
          <w:rFonts w:cs="Helvetica" w:ascii="Calibri" w:hAnsi="Calibri"/>
          <w:color w:val="000000"/>
          <w:sz w:val="22"/>
          <w:szCs w:val="22"/>
          <w:highlight w:val="white"/>
          <w:lang w:val="uk-UA"/>
        </w:rPr>
        <w:t xml:space="preserve"> </w:t>
      </w:r>
      <w:r>
        <w:rPr>
          <w:rFonts w:cs="Helvetica" w:ascii="Calibri" w:hAnsi="Calibri"/>
          <w:color w:val="000000"/>
          <w:sz w:val="22"/>
          <w:szCs w:val="22"/>
          <w:shd w:fill="FFFFFF" w:val="clear"/>
        </w:rPr>
        <w:t xml:space="preserve">Фернан Леже </w:t>
      </w:r>
      <w:r>
        <w:rPr>
          <w:rFonts w:cs="Helvetica" w:ascii="Calibri" w:hAnsi="Calibri"/>
          <w:color w:val="000000"/>
          <w:sz w:val="22"/>
          <w:szCs w:val="22"/>
          <w:shd w:fill="FFFFFF" w:val="clear"/>
          <w:lang w:val="uk-UA"/>
        </w:rPr>
        <w:t xml:space="preserve">теж </w:t>
      </w:r>
      <w:r>
        <w:rPr>
          <w:rFonts w:cs="Helvetica" w:ascii="Calibri" w:hAnsi="Calibri"/>
          <w:color w:val="000000"/>
          <w:sz w:val="22"/>
          <w:szCs w:val="22"/>
          <w:shd w:fill="FFFFFF" w:val="clear"/>
        </w:rPr>
        <w:t xml:space="preserve">розробив свій власний напрям. У ранній період кубізму він використовував мінімально перспективні побудови і "трубчасте" трактування форм. Художник прагнув уподібнити елементи натури до промислових механізмів або зразків військової техніки. </w:t>
      </w:r>
      <w:r>
        <w:rPr>
          <w:rFonts w:cs="Helvetica" w:ascii="Calibri" w:hAnsi="Calibri"/>
          <w:color w:val="000000"/>
          <w:sz w:val="22"/>
          <w:szCs w:val="22"/>
          <w:shd w:fill="FFFFFF" w:val="clear"/>
          <w:lang w:val="en-US"/>
        </w:rPr>
        <w:t>(</w:t>
      </w:r>
      <w:r>
        <w:rPr>
          <w:rFonts w:cs="Helvetica" w:ascii="Calibri" w:hAnsi="Calibri"/>
          <w:color w:val="000000"/>
          <w:sz w:val="22"/>
          <w:szCs w:val="22"/>
          <w:shd w:fill="FFFFFF" w:val="clear"/>
        </w:rPr>
        <w:t>"Солдати, що грають у карти"</w:t>
      </w:r>
      <w:r>
        <w:rPr>
          <w:rFonts w:cs="Helvetica" w:ascii="Calibri" w:hAnsi="Calibri"/>
          <w:color w:val="000000"/>
          <w:sz w:val="22"/>
          <w:szCs w:val="22"/>
          <w:shd w:fill="FFFFFF" w:val="clear"/>
          <w:lang w:val="en-US"/>
        </w:rPr>
        <w:t>).</w:t>
      </w:r>
      <w:r>
        <w:rPr>
          <w:rFonts w:cs="Helvetica" w:ascii="Calibri" w:hAnsi="Calibri"/>
          <w:color w:val="000000"/>
          <w:sz w:val="22"/>
          <w:szCs w:val="22"/>
        </w:rPr>
        <w:br/>
        <w:br/>
      </w:r>
      <w:r>
        <w:rPr>
          <w:rFonts w:cs="Helvetica" w:ascii="Calibri" w:hAnsi="Calibri"/>
          <w:color w:val="000000"/>
          <w:sz w:val="22"/>
          <w:szCs w:val="22"/>
          <w:shd w:fill="FFFFFF" w:val="clear"/>
        </w:rPr>
        <w:t xml:space="preserve"> Серед українських митців у стилі кубізму працювали такі відомі майстри, як К. Малевич, Д. Бурлюк, О. Екстер та ін. </w:t>
      </w:r>
      <w:r>
        <w:rPr>
          <w:rFonts w:cs="Helvetica" w:ascii="Calibri" w:hAnsi="Calibri"/>
          <w:color w:val="000000"/>
          <w:sz w:val="22"/>
          <w:szCs w:val="22"/>
        </w:rPr>
        <w:br/>
      </w:r>
    </w:p>
    <w:p>
      <w:pPr>
        <w:pStyle w:val="Normal"/>
        <w:rPr>
          <w:b/>
          <w:b/>
          <w:bCs/>
        </w:rPr>
      </w:pPr>
      <w:r>
        <w:rPr>
          <w:rFonts w:cs="Helvetica" w:ascii="Calibri" w:hAnsi="Calibri"/>
          <w:b/>
          <w:bCs/>
          <w:i w:val="false"/>
          <w:caps w:val="false"/>
          <w:smallCaps w:val="false"/>
          <w:color w:val="000000"/>
          <w:spacing w:val="0"/>
          <w:sz w:val="22"/>
          <w:szCs w:val="22"/>
          <w:shd w:fill="FFFFFF" w:val="clear"/>
        </w:rPr>
        <w:t>Е</w:t>
      </w:r>
      <w:r>
        <w:rPr>
          <w:rFonts w:cs="Helvetica" w:ascii="Calibri" w:hAnsi="Calibri"/>
          <w:b/>
          <w:bCs/>
          <w:i w:val="false"/>
          <w:caps w:val="false"/>
          <w:smallCaps w:val="false"/>
          <w:color w:val="000000"/>
          <w:spacing w:val="0"/>
          <w:sz w:val="22"/>
          <w:szCs w:val="22"/>
          <w:shd w:fill="FFFFFF" w:val="clear"/>
        </w:rPr>
        <w:t>кспресіонізм</w:t>
      </w:r>
    </w:p>
    <w:p>
      <w:pPr>
        <w:pStyle w:val="Normal"/>
        <w:spacing w:before="0" w:after="200"/>
        <w:rPr/>
      </w:pPr>
      <w:r>
        <w:rPr>
          <w:rFonts w:cs="Helvetica" w:ascii="Calibri" w:hAnsi="Calibri"/>
          <w:b w:val="false"/>
          <w:i w:val="false"/>
          <w:caps w:val="false"/>
          <w:smallCaps w:val="false"/>
          <w:color w:val="000000"/>
          <w:spacing w:val="0"/>
          <w:sz w:val="22"/>
          <w:szCs w:val="22"/>
          <w:shd w:fill="FFFFFF" w:val="clear"/>
        </w:rPr>
        <w:t>Соціально-критичний пафос відрізняє багато творів експресіонізму від мистецтва авангардистських течій, які розвивалися паралельно з ним або відразу після нього (</w:t>
      </w:r>
      <w:r>
        <w:rPr>
          <w:rFonts w:cs="Helvetica" w:ascii="Calibri" w:hAnsi="Calibri"/>
          <w:b w:val="false"/>
          <w:i w:val="false"/>
          <w:caps w:val="false"/>
          <w:smallCaps w:val="false"/>
          <w:strike w:val="false"/>
          <w:dstrike w:val="false"/>
          <w:color w:val="000000"/>
          <w:spacing w:val="0"/>
          <w:sz w:val="22"/>
          <w:szCs w:val="22"/>
          <w:u w:val="none"/>
          <w:effect w:val="none"/>
          <w:shd w:fill="FFFFFF" w:val="clear"/>
        </w:rPr>
        <w:t>кубізму</w:t>
      </w:r>
      <w:r>
        <w:rPr>
          <w:rFonts w:cs="Helvetica" w:ascii="Calibri" w:hAnsi="Calibri"/>
          <w:b w:val="false"/>
          <w:i w:val="false"/>
          <w:caps w:val="false"/>
          <w:smallCaps w:val="false"/>
          <w:color w:val="000000"/>
          <w:spacing w:val="0"/>
          <w:sz w:val="22"/>
          <w:szCs w:val="22"/>
          <w:shd w:fill="FFFFFF" w:val="clear"/>
        </w:rPr>
        <w:t>, сюрреалізму). Протестуючи проти світової війни та соціальних </w:t>
      </w:r>
      <w:r>
        <w:rPr>
          <w:rFonts w:cs="Helvetica" w:ascii="Calibri" w:hAnsi="Calibri"/>
          <w:b w:val="false"/>
          <w:i w:val="false"/>
          <w:caps w:val="false"/>
          <w:smallCaps w:val="false"/>
          <w:strike w:val="false"/>
          <w:dstrike w:val="false"/>
          <w:color w:val="000000"/>
          <w:spacing w:val="0"/>
          <w:sz w:val="22"/>
          <w:szCs w:val="22"/>
          <w:u w:val="none"/>
          <w:effect w:val="none"/>
          <w:shd w:fill="FFFFFF" w:val="clear"/>
        </w:rPr>
        <w:t>контрастів</w:t>
      </w:r>
      <w:r>
        <w:rPr>
          <w:rFonts w:cs="Helvetica" w:ascii="Calibri" w:hAnsi="Calibri"/>
          <w:b w:val="false"/>
          <w:i w:val="false"/>
          <w:caps w:val="false"/>
          <w:smallCaps w:val="false"/>
          <w:color w:val="000000"/>
          <w:spacing w:val="0"/>
          <w:sz w:val="22"/>
          <w:szCs w:val="22"/>
          <w:shd w:fill="FFFFFF" w:val="clear"/>
        </w:rPr>
        <w:t xml:space="preserve"> і пригніченості особистості соціальним </w:t>
      </w:r>
      <w:r>
        <w:rPr>
          <w:rFonts w:cs="Helvetica" w:ascii="Calibri" w:hAnsi="Calibri"/>
          <w:b w:val="false"/>
          <w:i w:val="false"/>
          <w:caps w:val="false"/>
          <w:smallCaps w:val="false"/>
          <w:strike w:val="false"/>
          <w:dstrike w:val="false"/>
          <w:color w:val="000000"/>
          <w:spacing w:val="0"/>
          <w:sz w:val="22"/>
          <w:szCs w:val="22"/>
          <w:u w:val="none"/>
          <w:effect w:val="none"/>
          <w:shd w:fill="FFFFFF" w:val="clear"/>
        </w:rPr>
        <w:t>механізмом</w:t>
      </w:r>
      <w:r>
        <w:rPr>
          <w:rFonts w:cs="Helvetica" w:ascii="Calibri" w:hAnsi="Calibri"/>
          <w:b w:val="false"/>
          <w:i w:val="false"/>
          <w:caps w:val="false"/>
          <w:smallCaps w:val="false"/>
          <w:color w:val="000000"/>
          <w:spacing w:val="0"/>
          <w:sz w:val="22"/>
          <w:szCs w:val="22"/>
          <w:shd w:fill="FFFFFF" w:val="clear"/>
        </w:rPr>
        <w:t>, а іноді звертаючись і до теми революційного героїзму, майстри експресіонізму суміщали протест з виразом містичного жаху перед хаосом буття. </w:t>
      </w:r>
      <w:r>
        <w:rPr>
          <w:rFonts w:cs="Helvetica" w:ascii="Calibri" w:hAnsi="Calibri"/>
          <w:b w:val="false"/>
          <w:i w:val="false"/>
          <w:caps w:val="false"/>
          <w:smallCaps w:val="false"/>
          <w:strike w:val="false"/>
          <w:dstrike w:val="false"/>
          <w:color w:val="000000"/>
          <w:spacing w:val="0"/>
          <w:sz w:val="22"/>
          <w:szCs w:val="22"/>
          <w:u w:val="none"/>
          <w:effect w:val="none"/>
          <w:shd w:fill="FFFFFF" w:val="clear"/>
        </w:rPr>
        <w:t>Криза</w:t>
      </w:r>
      <w:r>
        <w:rPr>
          <w:rFonts w:cs="Helvetica" w:ascii="Calibri" w:hAnsi="Calibri"/>
          <w:caps w:val="false"/>
          <w:smallCaps w:val="false"/>
          <w:color w:val="000000"/>
          <w:spacing w:val="0"/>
          <w:sz w:val="22"/>
          <w:szCs w:val="22"/>
          <w:shd w:fill="FFFFFF" w:val="clear"/>
        </w:rPr>
        <w:t> </w:t>
      </w:r>
      <w:r>
        <w:rPr>
          <w:rFonts w:cs="Helvetica" w:ascii="Calibri" w:hAnsi="Calibri"/>
          <w:b w:val="false"/>
          <w:i w:val="false"/>
          <w:caps w:val="false"/>
          <w:smallCaps w:val="false"/>
          <w:color w:val="000000"/>
          <w:spacing w:val="0"/>
          <w:sz w:val="22"/>
          <w:szCs w:val="22"/>
          <w:shd w:fill="FFFFFF" w:val="clear"/>
        </w:rPr>
        <w:t>сучасної цивілізації поставав у творах експресіонізму однією з ланок апокаліптичної катастрофи, що насувається на природу і людство.</w:t>
      </w:r>
      <w:r>
        <w:rPr>
          <w:rFonts w:cs="Helvetica" w:ascii="Calibri" w:hAnsi="Calibri"/>
          <w:color w:val="000000"/>
          <w:sz w:val="22"/>
          <w:szCs w:val="22"/>
          <w:shd w:fill="FFFFFF" w:val="clear"/>
        </w:rPr>
        <w:br/>
      </w:r>
      <w:r>
        <w:rPr>
          <w:rFonts w:cs="Helvetica" w:ascii="Calibri" w:hAnsi="Calibri"/>
          <w:b w:val="false"/>
          <w:i w:val="false"/>
          <w:caps w:val="false"/>
          <w:smallCaps w:val="false"/>
          <w:color w:val="000000"/>
          <w:spacing w:val="0"/>
          <w:sz w:val="22"/>
          <w:szCs w:val="22"/>
          <w:shd w:fill="FFFFFF" w:val="clear"/>
        </w:rPr>
        <w:t>Принцип всеохоплюючої суб'єктивної інтерпретації дійсності, що запанувало в </w:t>
      </w:r>
      <w:r>
        <w:rPr>
          <w:rFonts w:cs="Helvetica" w:ascii="Calibri" w:hAnsi="Calibri"/>
          <w:b w:val="false"/>
          <w:i w:val="false"/>
          <w:caps w:val="false"/>
          <w:smallCaps w:val="false"/>
          <w:strike w:val="false"/>
          <w:dstrike w:val="false"/>
          <w:color w:val="000000"/>
          <w:spacing w:val="0"/>
          <w:sz w:val="22"/>
          <w:szCs w:val="22"/>
          <w:u w:val="none"/>
          <w:effect w:val="none"/>
          <w:shd w:fill="FFFFFF" w:val="clear"/>
        </w:rPr>
        <w:t>експресіонізмі</w:t>
      </w:r>
      <w:r>
        <w:rPr>
          <w:rFonts w:cs="Helvetica" w:ascii="Calibri" w:hAnsi="Calibri"/>
          <w:caps w:val="false"/>
          <w:smallCaps w:val="false"/>
          <w:color w:val="000000"/>
          <w:spacing w:val="0"/>
          <w:sz w:val="22"/>
          <w:szCs w:val="22"/>
          <w:shd w:fill="FFFFFF" w:val="clear"/>
        </w:rPr>
        <w:t> </w:t>
      </w:r>
      <w:r>
        <w:rPr>
          <w:rFonts w:cs="Helvetica" w:ascii="Calibri" w:hAnsi="Calibri"/>
          <w:b w:val="false"/>
          <w:i w:val="false"/>
          <w:caps w:val="false"/>
          <w:smallCaps w:val="false"/>
          <w:color w:val="000000"/>
          <w:spacing w:val="0"/>
          <w:sz w:val="22"/>
          <w:szCs w:val="22"/>
          <w:shd w:fill="FFFFFF" w:val="clear"/>
        </w:rPr>
        <w:t>над світом первинних чуттєвих </w:t>
      </w:r>
      <w:r>
        <w:rPr>
          <w:rFonts w:cs="Helvetica" w:ascii="Calibri" w:hAnsi="Calibri"/>
          <w:b w:val="false"/>
          <w:i w:val="false"/>
          <w:caps w:val="false"/>
          <w:smallCaps w:val="false"/>
          <w:strike w:val="false"/>
          <w:dstrike w:val="false"/>
          <w:color w:val="000000"/>
          <w:spacing w:val="0"/>
          <w:sz w:val="22"/>
          <w:szCs w:val="22"/>
          <w:u w:val="none"/>
          <w:effect w:val="none"/>
          <w:shd w:fill="FFFFFF" w:val="clear"/>
        </w:rPr>
        <w:t>відчуттів</w:t>
      </w:r>
      <w:r>
        <w:rPr>
          <w:rFonts w:cs="Helvetica" w:ascii="Calibri" w:hAnsi="Calibri"/>
          <w:caps w:val="false"/>
          <w:smallCaps w:val="false"/>
          <w:color w:val="000000"/>
          <w:spacing w:val="0"/>
          <w:sz w:val="22"/>
          <w:szCs w:val="22"/>
          <w:shd w:fill="FFFFFF" w:val="clear"/>
        </w:rPr>
        <w:t> </w:t>
      </w:r>
      <w:r>
        <w:rPr>
          <w:rFonts w:cs="Helvetica" w:ascii="Calibri" w:hAnsi="Calibri"/>
          <w:b w:val="false"/>
          <w:i w:val="false"/>
          <w:caps w:val="false"/>
          <w:smallCaps w:val="false"/>
          <w:color w:val="000000"/>
          <w:spacing w:val="0"/>
          <w:sz w:val="22"/>
          <w:szCs w:val="22"/>
          <w:shd w:fill="FFFFFF" w:val="clear"/>
        </w:rPr>
        <w:t>(складали першооснову художнього образу в </w:t>
      </w:r>
      <w:r>
        <w:rPr>
          <w:rFonts w:cs="Helvetica" w:ascii="Calibri" w:hAnsi="Calibri"/>
          <w:b w:val="false"/>
          <w:i w:val="false"/>
          <w:caps w:val="false"/>
          <w:smallCaps w:val="false"/>
          <w:strike w:val="false"/>
          <w:dstrike w:val="false"/>
          <w:color w:val="000000"/>
          <w:spacing w:val="0"/>
          <w:sz w:val="22"/>
          <w:szCs w:val="22"/>
          <w:u w:val="none"/>
          <w:effect w:val="none"/>
          <w:shd w:fill="FFFFFF" w:val="clear"/>
        </w:rPr>
        <w:t>імпресіонізмі</w:t>
      </w:r>
      <w:r>
        <w:rPr>
          <w:rFonts w:cs="Helvetica" w:ascii="Calibri" w:hAnsi="Calibri"/>
          <w:b w:val="false"/>
          <w:i w:val="false"/>
          <w:caps w:val="false"/>
          <w:smallCaps w:val="false"/>
          <w:color w:val="000000"/>
          <w:spacing w:val="0"/>
          <w:sz w:val="22"/>
          <w:szCs w:val="22"/>
          <w:shd w:fill="FFFFFF" w:val="clear"/>
        </w:rPr>
        <w:t>), зумовив </w:t>
      </w:r>
      <w:r>
        <w:rPr>
          <w:rFonts w:cs="Helvetica" w:ascii="Calibri" w:hAnsi="Calibri"/>
          <w:b w:val="false"/>
          <w:i w:val="false"/>
          <w:caps w:val="false"/>
          <w:smallCaps w:val="false"/>
          <w:strike w:val="false"/>
          <w:dstrike w:val="false"/>
          <w:color w:val="000000"/>
          <w:spacing w:val="0"/>
          <w:sz w:val="22"/>
          <w:szCs w:val="22"/>
          <w:u w:val="none"/>
          <w:effect w:val="none"/>
          <w:shd w:fill="FFFFFF" w:val="clear"/>
        </w:rPr>
        <w:t>тяжіння</w:t>
      </w:r>
      <w:r>
        <w:rPr>
          <w:rFonts w:cs="Helvetica" w:ascii="Calibri" w:hAnsi="Calibri"/>
          <w:caps w:val="false"/>
          <w:smallCaps w:val="false"/>
          <w:color w:val="000000"/>
          <w:spacing w:val="0"/>
          <w:sz w:val="22"/>
          <w:szCs w:val="22"/>
          <w:shd w:fill="FFFFFF" w:val="clear"/>
        </w:rPr>
        <w:t> </w:t>
      </w:r>
      <w:r>
        <w:rPr>
          <w:rFonts w:cs="Helvetica" w:ascii="Calibri" w:hAnsi="Calibri"/>
          <w:b w:val="false"/>
          <w:i w:val="false"/>
          <w:caps w:val="false"/>
          <w:smallCaps w:val="false"/>
          <w:color w:val="000000"/>
          <w:spacing w:val="0"/>
          <w:sz w:val="22"/>
          <w:szCs w:val="22"/>
          <w:shd w:fill="FFFFFF" w:val="clear"/>
        </w:rPr>
        <w:t xml:space="preserve">до ірраціональності, загостреної емоційності і фантастичного гротеску, нерідко - до повного або часткового знищення кордонів між персонажами і навколишнього їх природною (або міський) пейзажної середовищем. </w:t>
      </w:r>
      <w:r>
        <w:rPr>
          <w:rFonts w:cs="Helvetica" w:ascii="Calibri" w:hAnsi="Calibri"/>
          <w:color w:val="000000"/>
          <w:sz w:val="22"/>
          <w:szCs w:val="22"/>
          <w:shd w:fill="FFFFFF" w:val="clear"/>
        </w:rPr>
        <w:br/>
      </w:r>
      <w:hyperlink r:id="rId2">
        <w:r>
          <w:rPr>
            <w:rStyle w:val="Style14"/>
            <w:rFonts w:cs="Helvetica" w:ascii="Calibri" w:hAnsi="Calibri"/>
            <w:b w:val="false"/>
            <w:i w:val="false"/>
            <w:caps w:val="false"/>
            <w:smallCaps w:val="false"/>
            <w:strike w:val="false"/>
            <w:dstrike w:val="false"/>
            <w:color w:val="000000"/>
            <w:spacing w:val="0"/>
            <w:sz w:val="22"/>
            <w:szCs w:val="22"/>
            <w:highlight w:val="white"/>
            <w:u w:val="none"/>
            <w:effect w:val="none"/>
          </w:rPr>
          <w:t>Мистецтво</w:t>
        </w:r>
      </w:hyperlink>
      <w:r>
        <w:rPr>
          <w:rFonts w:cs="Helvetica" w:ascii="Calibri" w:hAnsi="Calibri"/>
          <w:caps w:val="false"/>
          <w:smallCaps w:val="false"/>
          <w:color w:val="000000"/>
          <w:spacing w:val="0"/>
          <w:sz w:val="22"/>
          <w:szCs w:val="22"/>
          <w:shd w:fill="FFFFFF" w:val="clear"/>
        </w:rPr>
        <w:t> </w:t>
      </w:r>
      <w:r>
        <w:rPr>
          <w:rFonts w:cs="Helvetica" w:ascii="Calibri" w:hAnsi="Calibri"/>
          <w:b w:val="false"/>
          <w:i w:val="false"/>
          <w:caps w:val="false"/>
          <w:smallCaps w:val="false"/>
          <w:color w:val="000000"/>
          <w:spacing w:val="0"/>
          <w:sz w:val="22"/>
          <w:szCs w:val="22"/>
          <w:shd w:fill="FFFFFF" w:val="clear"/>
        </w:rPr>
        <w:t>експресіонізму було мимоволі соціально орієнтованим, так як розвивалося на тлі різких соціально-політичних </w:t>
      </w:r>
      <w:hyperlink r:id="rId3">
        <w:r>
          <w:rPr>
            <w:rStyle w:val="Style14"/>
            <w:rFonts w:cs="Helvetica" w:ascii="Calibri" w:hAnsi="Calibri"/>
            <w:b w:val="false"/>
            <w:i w:val="false"/>
            <w:caps w:val="false"/>
            <w:smallCaps w:val="false"/>
            <w:strike w:val="false"/>
            <w:dstrike w:val="false"/>
            <w:color w:val="000000"/>
            <w:spacing w:val="0"/>
            <w:sz w:val="22"/>
            <w:szCs w:val="22"/>
            <w:highlight w:val="white"/>
            <w:u w:val="none"/>
            <w:effect w:val="none"/>
          </w:rPr>
          <w:t>переломів</w:t>
        </w:r>
      </w:hyperlink>
      <w:r>
        <w:rPr>
          <w:rFonts w:cs="Helvetica" w:ascii="Calibri" w:hAnsi="Calibri"/>
          <w:b w:val="false"/>
          <w:i w:val="false"/>
          <w:caps w:val="false"/>
          <w:smallCaps w:val="false"/>
          <w:color w:val="000000"/>
          <w:spacing w:val="0"/>
          <w:sz w:val="22"/>
          <w:szCs w:val="22"/>
          <w:shd w:fill="FFFFFF" w:val="clear"/>
        </w:rPr>
        <w:t>, катастрофи австро-угорської імперії та першої світової війни. </w:t>
      </w:r>
      <w:r>
        <w:rPr>
          <w:rFonts w:cs="Helvetica" w:ascii="Calibri" w:hAnsi="Calibri"/>
          <w:color w:val="000000"/>
          <w:sz w:val="22"/>
          <w:szCs w:val="22"/>
          <w:shd w:fill="FFFFFF" w:val="clear"/>
        </w:rPr>
        <w:br/>
      </w:r>
      <w:hyperlink r:id="rId4">
        <w:r>
          <w:rPr>
            <w:rStyle w:val="Style14"/>
            <w:rFonts w:cs="Helvetica" w:ascii="Calibri" w:hAnsi="Calibri"/>
            <w:caps w:val="false"/>
            <w:smallCaps w:val="false"/>
            <w:strike w:val="false"/>
            <w:dstrike w:val="false"/>
            <w:color w:val="000000"/>
            <w:spacing w:val="0"/>
            <w:sz w:val="22"/>
            <w:szCs w:val="22"/>
            <w:highlight w:val="white"/>
            <w:u w:val="none"/>
            <w:effect w:val="none"/>
          </w:rPr>
          <w:t> </w:t>
        </w:r>
        <w:r>
          <w:rPr>
            <w:rStyle w:val="Style14"/>
            <w:rFonts w:cs="Helvetica" w:ascii="Calibri" w:hAnsi="Calibri"/>
            <w:b w:val="false"/>
            <w:i w:val="false"/>
            <w:caps w:val="false"/>
            <w:smallCaps w:val="false"/>
            <w:strike w:val="false"/>
            <w:dstrike w:val="false"/>
            <w:color w:val="000000"/>
            <w:spacing w:val="0"/>
            <w:sz w:val="22"/>
            <w:szCs w:val="22"/>
            <w:highlight w:val="white"/>
            <w:u w:val="none"/>
            <w:effect w:val="none"/>
          </w:rPr>
          <w:t>Експресіонізм</w:t>
        </w:r>
      </w:hyperlink>
      <w:r>
        <w:rPr>
          <w:rFonts w:cs="Helvetica" w:ascii="Calibri" w:hAnsi="Calibri"/>
          <w:caps w:val="false"/>
          <w:smallCaps w:val="false"/>
          <w:color w:val="000000"/>
          <w:spacing w:val="0"/>
          <w:sz w:val="22"/>
          <w:szCs w:val="22"/>
          <w:shd w:fill="FFFFFF" w:val="clear"/>
        </w:rPr>
        <w:t> </w:t>
      </w:r>
      <w:r>
        <w:rPr>
          <w:rFonts w:cs="Helvetica" w:ascii="Calibri" w:hAnsi="Calibri"/>
          <w:b w:val="false"/>
          <w:i w:val="false"/>
          <w:caps w:val="false"/>
          <w:smallCaps w:val="false"/>
          <w:color w:val="000000"/>
          <w:spacing w:val="0"/>
          <w:sz w:val="22"/>
          <w:szCs w:val="22"/>
          <w:shd w:fill="FFFFFF" w:val="clear"/>
        </w:rPr>
        <w:t>був крайнім вираженням самої суті тодішнього часу, квінтесенцією ідеології передвоєнних, військових і перших повоєнних років, коли вся </w:t>
      </w:r>
      <w:hyperlink r:id="rId5">
        <w:r>
          <w:rPr>
            <w:rStyle w:val="Style14"/>
            <w:rFonts w:cs="Helvetica" w:ascii="Calibri" w:hAnsi="Calibri"/>
            <w:b w:val="false"/>
            <w:i w:val="false"/>
            <w:caps w:val="false"/>
            <w:smallCaps w:val="false"/>
            <w:strike w:val="false"/>
            <w:dstrike w:val="false"/>
            <w:color w:val="000000"/>
            <w:spacing w:val="0"/>
            <w:sz w:val="22"/>
            <w:szCs w:val="22"/>
            <w:highlight w:val="white"/>
            <w:u w:val="none"/>
            <w:effect w:val="none"/>
          </w:rPr>
          <w:t>культура</w:t>
        </w:r>
      </w:hyperlink>
      <w:r>
        <w:rPr>
          <w:rFonts w:cs="Helvetica" w:ascii="Calibri" w:hAnsi="Calibri"/>
          <w:caps w:val="false"/>
          <w:smallCaps w:val="false"/>
          <w:color w:val="000000"/>
          <w:spacing w:val="0"/>
          <w:sz w:val="22"/>
          <w:szCs w:val="22"/>
          <w:shd w:fill="FFFFFF" w:val="clear"/>
        </w:rPr>
        <w:t> </w:t>
      </w:r>
      <w:r>
        <w:rPr>
          <w:rFonts w:cs="Helvetica" w:ascii="Calibri" w:hAnsi="Calibri"/>
          <w:b w:val="false"/>
          <w:i w:val="false"/>
          <w:caps w:val="false"/>
          <w:smallCaps w:val="false"/>
          <w:color w:val="000000"/>
          <w:spacing w:val="0"/>
          <w:sz w:val="22"/>
          <w:szCs w:val="22"/>
          <w:shd w:fill="FFFFFF" w:val="clear"/>
        </w:rPr>
        <w:t>на очах деформувалася. Цю деформацію </w:t>
      </w:r>
      <w:hyperlink r:id="rId6">
        <w:r>
          <w:rPr>
            <w:rStyle w:val="Style14"/>
            <w:rFonts w:cs="Helvetica" w:ascii="Calibri" w:hAnsi="Calibri"/>
            <w:b w:val="false"/>
            <w:i w:val="false"/>
            <w:caps w:val="false"/>
            <w:smallCaps w:val="false"/>
            <w:strike w:val="false"/>
            <w:dstrike w:val="false"/>
            <w:color w:val="000000"/>
            <w:spacing w:val="0"/>
            <w:sz w:val="22"/>
            <w:szCs w:val="22"/>
            <w:highlight w:val="white"/>
            <w:u w:val="none"/>
            <w:effect w:val="none"/>
          </w:rPr>
          <w:t>культурних</w:t>
        </w:r>
      </w:hyperlink>
      <w:r>
        <w:rPr>
          <w:rFonts w:cs="Helvetica" w:ascii="Calibri" w:hAnsi="Calibri"/>
          <w:caps w:val="false"/>
          <w:smallCaps w:val="false"/>
          <w:color w:val="000000"/>
          <w:spacing w:val="0"/>
          <w:sz w:val="22"/>
          <w:szCs w:val="22"/>
          <w:shd w:fill="FFFFFF" w:val="clear"/>
        </w:rPr>
        <w:t> </w:t>
      </w:r>
      <w:r>
        <w:rPr>
          <w:rFonts w:cs="Helvetica" w:ascii="Calibri" w:hAnsi="Calibri"/>
          <w:b w:val="false"/>
          <w:i w:val="false"/>
          <w:caps w:val="false"/>
          <w:smallCaps w:val="false"/>
          <w:color w:val="000000"/>
          <w:spacing w:val="0"/>
          <w:sz w:val="22"/>
          <w:szCs w:val="22"/>
          <w:shd w:fill="FFFFFF" w:val="clear"/>
        </w:rPr>
        <w:t>цінностей і відбив експресіонізм. Його чи не головна особливість полягала в тому, що об'єкт в ньому піддавався особливому естетичному впливу, в результаті чого досягався ефект саме </w:t>
      </w:r>
      <w:hyperlink r:id="rId7">
        <w:r>
          <w:rPr>
            <w:rStyle w:val="Style14"/>
            <w:rFonts w:cs="Helvetica" w:ascii="Calibri" w:hAnsi="Calibri"/>
            <w:b w:val="false"/>
            <w:i w:val="false"/>
            <w:caps w:val="false"/>
            <w:smallCaps w:val="false"/>
            <w:strike w:val="false"/>
            <w:dstrike w:val="false"/>
            <w:color w:val="000000"/>
            <w:spacing w:val="0"/>
            <w:sz w:val="22"/>
            <w:szCs w:val="22"/>
            <w:highlight w:val="white"/>
            <w:u w:val="none"/>
            <w:effect w:val="none"/>
          </w:rPr>
          <w:t>характерною</w:t>
        </w:r>
      </w:hyperlink>
      <w:r>
        <w:rPr>
          <w:rFonts w:cs="Helvetica" w:ascii="Calibri" w:hAnsi="Calibri"/>
          <w:caps w:val="false"/>
          <w:smallCaps w:val="false"/>
          <w:color w:val="000000"/>
          <w:spacing w:val="0"/>
          <w:sz w:val="22"/>
          <w:szCs w:val="22"/>
          <w:shd w:fill="FFFFFF" w:val="clear"/>
        </w:rPr>
        <w:t> </w:t>
      </w:r>
      <w:r>
        <w:rPr>
          <w:rFonts w:cs="Helvetica" w:ascii="Calibri" w:hAnsi="Calibri"/>
          <w:b w:val="false"/>
          <w:i w:val="false"/>
          <w:caps w:val="false"/>
          <w:smallCaps w:val="false"/>
          <w:color w:val="000000"/>
          <w:spacing w:val="0"/>
          <w:sz w:val="22"/>
          <w:szCs w:val="22"/>
          <w:shd w:fill="FFFFFF" w:val="clear"/>
        </w:rPr>
        <w:t xml:space="preserve">експресіоністській деформації. Найважливіше в об'єкті гранично загострює, результатом чого був ефект специфічного експресіоністського спотворення. </w:t>
      </w:r>
      <w:r>
        <w:rPr>
          <w:rFonts w:cs="Helvetica" w:ascii="Calibri" w:hAnsi="Calibri"/>
          <w:color w:val="000000"/>
          <w:sz w:val="22"/>
          <w:szCs w:val="22"/>
          <w:shd w:fill="FFFFFF" w:val="clear"/>
        </w:rPr>
        <w:br/>
        <w:t>Серед попередників експресіонізму найчастіше називаються: бельгійський художник (англієць за національністю) Джеймс Енсор, норвежець Едвард Мунк, швейцарець Фердінанд Годлер.</w:t>
      </w:r>
      <w:r>
        <w:rPr>
          <w:rFonts w:cs="Helvetica" w:ascii="Calibri" w:hAnsi="Calibri"/>
          <w:color w:val="000000"/>
          <w:sz w:val="22"/>
          <w:szCs w:val="22"/>
          <w:highlight w:val="white"/>
        </w:rPr>
        <w:br/>
        <w:br/>
      </w:r>
      <w:r>
        <w:rPr>
          <w:rFonts w:cs="Helvetica" w:ascii="Calibri" w:hAnsi="Calibri"/>
          <w:color w:val="000000"/>
          <w:sz w:val="22"/>
          <w:szCs w:val="22"/>
          <w:shd w:fill="FFFFFF" w:val="clear"/>
        </w:rPr>
        <w:t>Творчість Джеймса Енсора близька до символізму, його композиції нерідко нагадують видіння. Фантастичне, деформоване зображення дійсності, яке можна знайти у творах Енсора, притаманне і роботам багатьох експресіоністів. Живопис Енсора вирізняється складною фактурою, напруженими кольоровими зіставленнями, підкресленою емоційністю кольору — ці якості також стануть характерними для експресіоністів.</w:t>
      </w:r>
      <w:r>
        <w:rPr>
          <w:rFonts w:cs="Helvetica" w:ascii="Calibri" w:hAnsi="Calibri"/>
          <w:color w:val="000000"/>
          <w:sz w:val="22"/>
          <w:szCs w:val="22"/>
          <w:highlight w:val="white"/>
        </w:rPr>
        <w:br/>
        <w:br/>
      </w:r>
      <w:r>
        <w:rPr>
          <w:rFonts w:cs="Helvetica" w:ascii="Calibri" w:hAnsi="Calibri"/>
          <w:color w:val="000000"/>
          <w:sz w:val="22"/>
          <w:szCs w:val="22"/>
          <w:shd w:fill="FFFFFF" w:val="clear"/>
        </w:rPr>
        <w:t>Швейцарець Годлер протягом декількох років був одним з найвизначніших представників югендстилю (німецького модерну). В його дещо орнаментальних панно нерідко звучать ноти песимізму, відчуженості, втоми, незадоволеності. Для пізніших символічних композицій ("Ніч", "Втомлені від житгя", "Евритмія") характерні узагальнення форми, симетрія і паралелізм форм, відкритий чистий колір. Саме посиленою виразністю ліній, ритму і відкритого кольору творчість Годлера приваблювала експресіоністів.</w:t>
      </w:r>
      <w:r>
        <w:rPr>
          <w:rFonts w:cs="Helvetica" w:ascii="Calibri" w:hAnsi="Calibri"/>
          <w:color w:val="000000"/>
          <w:sz w:val="22"/>
          <w:szCs w:val="22"/>
          <w:highlight w:val="white"/>
        </w:rPr>
        <w:br/>
        <w:br/>
      </w:r>
      <w:r>
        <w:rPr>
          <w:rFonts w:cs="Helvetica" w:ascii="Calibri" w:hAnsi="Calibri"/>
          <w:color w:val="000000"/>
          <w:sz w:val="22"/>
          <w:szCs w:val="22"/>
          <w:shd w:fill="FFFFFF" w:val="clear"/>
        </w:rPr>
        <w:t>Едвард Мунк, представник символістського модерну, звертався переважно до тем особистих переживань — любові, ревнощів, смерті. Такі експресивні переживання не могли залишити байдужими багатьох експресіоністів.</w:t>
      </w:r>
      <w:r>
        <w:rPr>
          <w:rFonts w:cs="Helvetica" w:ascii="Calibri" w:hAnsi="Calibri"/>
          <w:color w:val="000000"/>
          <w:sz w:val="22"/>
          <w:szCs w:val="22"/>
          <w:highlight w:val="white"/>
        </w:rPr>
        <w:br/>
        <w:br/>
      </w:r>
      <w:r>
        <w:rPr>
          <w:rFonts w:cs="Helvetica" w:ascii="Calibri" w:hAnsi="Calibri"/>
          <w:color w:val="000000"/>
          <w:sz w:val="22"/>
          <w:szCs w:val="22"/>
          <w:shd w:fill="FFFFFF" w:val="clear"/>
        </w:rPr>
        <w:t xml:space="preserve">Власне експресіоністичний рух починається в Німеччині з виникнення в Дрездені в 1905 р. групи "Міст". Групу створили чотири студенти Дрезденського вищого технічного училища, які вивчати архітектуру, — Е. Л. Кірхнер, Ф. Блейл, Е. Геккель і К. Шмідт-Ротлуфф. У 1906 р. Кірхнер підготував коротку програму. </w:t>
      </w:r>
      <w:r>
        <w:rPr>
          <w:rFonts w:cs="Helvetica" w:ascii="Calibri" w:hAnsi="Calibri"/>
          <w:b w:val="false"/>
          <w:i w:val="false"/>
          <w:caps w:val="false"/>
          <w:smallCaps w:val="false"/>
          <w:color w:val="000000"/>
          <w:spacing w:val="0"/>
          <w:sz w:val="22"/>
          <w:szCs w:val="22"/>
          <w:shd w:fill="FFFFFF" w:val="clear"/>
        </w:rPr>
        <w:t>Інше відоме об'єднання "Синій вершник", продовжив лінію "Мосту". Його основоположником став В. Кандинський, а входили Ст. Кандинський, Ф. Марк, Л. Фейнінґер.</w:t>
      </w:r>
      <w:r>
        <w:rPr>
          <w:rFonts w:cs="Helvetica" w:ascii="Calibri" w:hAnsi="Calibri"/>
          <w:color w:val="000000"/>
          <w:sz w:val="22"/>
          <w:szCs w:val="22"/>
          <w:shd w:fill="FFFFFF" w:val="clear"/>
        </w:rPr>
        <w:t xml:space="preserve"> </w:t>
      </w:r>
    </w:p>
    <w:sectPr>
      <w:type w:val="nextPage"/>
      <w:pgSz w:w="11906" w:h="16838"/>
      <w:pgMar w:left="1417" w:right="850" w:header="0" w:top="850" w:footer="0" w:bottom="850"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roman"/>
    <w:pitch w:val="variable"/>
  </w:font>
  <w:font w:name="Calibri">
    <w:charset w:val="01"/>
    <w:family w:val="swiss"/>
    <w:pitch w:val="variable"/>
  </w:font>
  <w:font w:name="Times New Roman">
    <w:charset w:val="cc"/>
    <w:family w:val="auto"/>
    <w:pitch w:val="default"/>
  </w:font>
  <w:font w:name="Tahoma">
    <w:altName w:val="Arial"/>
    <w:charset w:val="cc"/>
    <w:family w:val="auto"/>
    <w:pitch w:val="default"/>
  </w:font>
</w:fonts>
</file>

<file path=word/settings.xml><?xml version="1.0" encoding="utf-8"?>
<w:settings xmlns:w="http://schemas.openxmlformats.org/wordprocessingml/2006/main">
  <w:zoom w:percent="100"/>
  <w:defaultTabStop w:val="708"/>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uk-UA"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uk-UA" w:eastAsia="en-US" w:bidi="ar-SA"/>
      </w:rPr>
    </w:rPrDefault>
    <w:pPrDefault>
      <w:pPr>
        <w:spacing w:lineRule="auto" w:line="276"/>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uk-UA" w:eastAsia="en-US" w:bidi="ar-SA"/>
    </w:rPr>
  </w:style>
  <w:style w:type="character" w:styleId="DefaultParagraphFont" w:default="1">
    <w:name w:val="Default Paragraph Font"/>
    <w:uiPriority w:val="1"/>
    <w:semiHidden/>
    <w:unhideWhenUsed/>
    <w:qFormat/>
    <w:rPr/>
  </w:style>
  <w:style w:type="character" w:styleId="Style14">
    <w:name w:val="Гіперпосилання"/>
    <w:rPr>
      <w:color w:val="000080"/>
      <w:u w:val="single"/>
      <w:lang w:val="zxx" w:eastAsia="zxx" w:bidi="zxx"/>
    </w:rPr>
  </w:style>
  <w:style w:type="character" w:styleId="Style15">
    <w:name w:val="Виділення жирним"/>
    <w:rPr>
      <w:b/>
      <w:bCs/>
    </w:rPr>
  </w:style>
  <w:style w:type="paragraph" w:styleId="Style16">
    <w:name w:val="Заголовок"/>
    <w:basedOn w:val="Normal"/>
    <w:next w:val="Style17"/>
    <w:qFormat/>
    <w:pPr>
      <w:keepNext/>
      <w:spacing w:before="240" w:after="120"/>
    </w:pPr>
    <w:rPr>
      <w:rFonts w:ascii="Liberation Sans" w:hAnsi="Liberation Sans" w:eastAsia="Microsoft YaHei" w:cs="Lucida Sans"/>
      <w:sz w:val="28"/>
      <w:szCs w:val="28"/>
    </w:rPr>
  </w:style>
  <w:style w:type="paragraph" w:styleId="Style17">
    <w:name w:val="Основний текст"/>
    <w:basedOn w:val="Normal"/>
    <w:pPr>
      <w:spacing w:lineRule="auto" w:line="288" w:before="0" w:after="140"/>
    </w:pPr>
    <w:rPr/>
  </w:style>
  <w:style w:type="paragraph" w:styleId="Style18">
    <w:name w:val="Список"/>
    <w:basedOn w:val="Style17"/>
    <w:pPr/>
    <w:rPr>
      <w:rFonts w:cs="Lucida Sans"/>
    </w:rPr>
  </w:style>
  <w:style w:type="paragraph" w:styleId="Style19">
    <w:name w:val="Розділ"/>
    <w:basedOn w:val="Normal"/>
    <w:pPr>
      <w:suppressLineNumbers/>
      <w:spacing w:before="120" w:after="120"/>
    </w:pPr>
    <w:rPr>
      <w:rFonts w:cs="Lucida Sans"/>
      <w:i/>
      <w:iCs/>
      <w:sz w:val="24"/>
      <w:szCs w:val="24"/>
    </w:rPr>
  </w:style>
  <w:style w:type="paragraph" w:styleId="Style20">
    <w:name w:val="Покажчик"/>
    <w:basedOn w:val="Normal"/>
    <w:qFormat/>
    <w:pPr>
      <w:suppressLineNumbers/>
    </w:pPr>
    <w:rPr>
      <w:rFonts w:cs="Lucida Sans"/>
    </w:rPr>
  </w:style>
  <w:style w:type="numbering" w:styleId="NoList" w:default="1">
    <w:name w:val="No List"/>
    <w:uiPriority w:val="99"/>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ua-referat.com/&#1052;&#1080;&#1089;&#1090;&#1077;&#1094;&#1090;&#1074;&#1086;" TargetMode="External"/><Relationship Id="rId3" Type="http://schemas.openxmlformats.org/officeDocument/2006/relationships/hyperlink" Target="http://ua-referat.com/&#1055;&#1077;&#1088;&#1077;&#1083;&#1086;&#1084;&#1080;" TargetMode="External"/><Relationship Id="rId4" Type="http://schemas.openxmlformats.org/officeDocument/2006/relationships/hyperlink" Target="http://ua-referat.com/&#1045;&#1082;&#1089;&#1087;&#1088;&#1077;&#1089;&#1110;&#1086;&#1085;&#1110;&#1079;&#1084;" TargetMode="External"/><Relationship Id="rId5" Type="http://schemas.openxmlformats.org/officeDocument/2006/relationships/hyperlink" Target="http://ua-referat.com/&#1050;&#1091;&#1083;&#1100;&#1090;&#1091;&#1088;&#1072;" TargetMode="External"/><Relationship Id="rId6" Type="http://schemas.openxmlformats.org/officeDocument/2006/relationships/hyperlink" Target="http://ua-referat.com/&#1050;&#1091;&#1083;&#1100;&#1090;&#1091;&#1088;&#1072;" TargetMode="External"/><Relationship Id="rId7" Type="http://schemas.openxmlformats.org/officeDocument/2006/relationships/hyperlink" Target="http://ua-referat.com/&#1061;&#1072;&#1088;&#1072;&#1082;&#1090;&#1077;&#1088;" TargetMode="External"/><Relationship Id="rId8" Type="http://schemas.openxmlformats.org/officeDocument/2006/relationships/fontTable" Target="fontTable.xml"/><Relationship Id="rId9" Type="http://schemas.openxmlformats.org/officeDocument/2006/relationships/settings" Target="settings.xml"/><Relationship Id="rId10"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Application>LibreOffice/5.1.1.3$Windows_x86 LibreOffice_project/89f508ef3ecebd2cfb8e1def0f0ba9a803b88a6d</Application>
  <Pages>4</Pages>
  <Words>1761</Words>
  <Characters>11914</Characters>
  <CharactersWithSpaces>13709</CharactersWithSpaces>
  <Paragraphs>22</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2016-12-22T21:40:00Z</dcterms:created>
  <dc:creator>Роман Зінчук</dc:creator>
  <dc:description/>
  <dc:language>uk-UA</dc:language>
  <cp:lastModifiedBy/>
  <dcterms:modified xsi:type="dcterms:W3CDTF">2017-01-16T17:15:12Z</dcterms:modified>
  <cp:revision>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