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961" w:rsidRPr="009B4177" w:rsidRDefault="00CC4961" w:rsidP="009B4177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9B41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"</w:t>
      </w:r>
      <w:proofErr w:type="gramStart"/>
      <w:r w:rsidRPr="009B41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Золоте</w:t>
      </w:r>
      <w:proofErr w:type="gramEnd"/>
      <w:r w:rsidRPr="009B41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століття</w:t>
      </w:r>
      <w:proofErr w:type="spellEnd"/>
      <w:r w:rsidRPr="009B41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" </w:t>
      </w:r>
      <w:proofErr w:type="spellStart"/>
      <w:r w:rsidRPr="009B41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іспанського</w:t>
      </w:r>
      <w:proofErr w:type="spellEnd"/>
      <w:r w:rsidRPr="009B41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живопису</w:t>
      </w:r>
      <w:proofErr w:type="spellEnd"/>
      <w:r w:rsidRPr="009B417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. Ель </w:t>
      </w:r>
      <w:proofErr w:type="spellStart"/>
      <w:r w:rsidRPr="009B417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Греко</w:t>
      </w:r>
      <w:proofErr w:type="spellEnd"/>
      <w:r w:rsidRPr="009B417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, </w:t>
      </w:r>
      <w:proofErr w:type="spellStart"/>
      <w:r w:rsidRPr="009B417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Франціско</w:t>
      </w:r>
      <w:proofErr w:type="spellEnd"/>
      <w:r w:rsidRPr="009B417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Сурбаран</w:t>
      </w:r>
      <w:proofErr w:type="spellEnd"/>
      <w:r w:rsidRPr="009B417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, </w:t>
      </w:r>
      <w:proofErr w:type="spellStart"/>
      <w:r w:rsidRPr="009B417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Хусепе</w:t>
      </w:r>
      <w:proofErr w:type="spellEnd"/>
      <w:r w:rsidRPr="009B417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де </w:t>
      </w:r>
      <w:proofErr w:type="spellStart"/>
      <w:r w:rsidRPr="009B417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Рібера</w:t>
      </w:r>
      <w:proofErr w:type="spellEnd"/>
      <w:r w:rsidRPr="009B417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, Дієго </w:t>
      </w:r>
      <w:proofErr w:type="spellStart"/>
      <w:r w:rsidRPr="009B417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Веласкес</w:t>
      </w:r>
      <w:proofErr w:type="spellEnd"/>
    </w:p>
    <w:p w:rsidR="00CC4961" w:rsidRPr="009B4177" w:rsidRDefault="00CC4961" w:rsidP="009B417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Коріння іспанської духовної культури "золотого століття" сягає в епоху доби реконкісти — національно-визвольної боротьби іспанців з арабами</w:t>
      </w:r>
      <w:r w:rsidR="00F521AA"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Реконкіста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тривала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800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років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визначала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своє</w:t>
      </w:r>
      <w:proofErr w:type="gram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ідність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історичного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розвитку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нації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F521AA"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CC4961" w:rsidRPr="009B4177" w:rsidRDefault="00F521AA" w:rsidP="009B417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4961"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Художники прагнули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зобразити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обличчях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мучеників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перемогу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сильних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людей над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фізичними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стражданнями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смерті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задля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справедливості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C4961"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CC4961" w:rsidRPr="009B4177" w:rsidRDefault="00CC4961" w:rsidP="009B417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Іспанське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Відродження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скинуло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духовної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диктатури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церкви.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Іспанії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була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чужа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італійська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свобода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звичаїв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епохи</w:t>
      </w:r>
      <w:proofErr w:type="spellEnd"/>
      <w:proofErr w:type="gram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ідродження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Церковний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 над способом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життя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іспанців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їх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</w:t>
      </w:r>
      <w:proofErr w:type="gram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ігійність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зумовили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строгість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звичаїв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країні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Звідси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увага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передусім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морального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обличчя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людини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не до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її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тілесно-матеріальної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оболонки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Іспанці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тлумачили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релігійні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сюжети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швидше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морально-етичному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не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використовували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їх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як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італійці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для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утвердження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гармонійної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фізичної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досконалості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людини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Нагота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допускалася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мистецтві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тільки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змалюванні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постатей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християнських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мученикі</w:t>
      </w:r>
      <w:proofErr w:type="gram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proofErr w:type="gram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оголене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жіноче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тіло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взагалі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Веласкеса предметом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зображення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4961" w:rsidRPr="009B4177" w:rsidRDefault="00F521AA" w:rsidP="009B417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</w:t>
      </w:r>
      <w:proofErr w:type="gram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ій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половині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XVI ст.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Іспанія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форпост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загальноєвропейського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контрреформаційного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руху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самій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країн</w:t>
      </w:r>
      <w:proofErr w:type="gram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лютувала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інквізиція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яка чинила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страшенні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жорстокості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це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зробило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царювання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Філіппа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II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горезвісною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епохою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історії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святого трибуналу. Такою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була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Іспанія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період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"золотого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віку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proofErr w:type="gram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</w:t>
      </w:r>
      <w:proofErr w:type="gram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цьому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злет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національного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художнього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генія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наприкінці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XVI —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першій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половині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XVII ст., не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бачений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раніше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ніколи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надалі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пережитий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іспанською</w:t>
      </w:r>
      <w:proofErr w:type="spellEnd"/>
      <w:r w:rsidR="00CC4961"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культурою.</w:t>
      </w:r>
    </w:p>
    <w:p w:rsidR="00CC4961" w:rsidRPr="009B4177" w:rsidRDefault="00CC4961" w:rsidP="009B417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Блискучу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плеяду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іспанських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живописців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започаткував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Доменіко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Теотокопулі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прозваний Ель Греко,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оскільки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він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був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грецького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походження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(1541—1614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pp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.). Ель Греко, не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оцінений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іспанському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їде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Толедо,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стає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засновником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толедської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виконує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замовлення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переважно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місцевих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монастирів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церков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Він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малює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</w:t>
      </w:r>
      <w:proofErr w:type="gram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ігійні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сюжети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("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Моління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чашу", "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Святе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сімейство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"),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найчастіше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вівтарні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рідше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античні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("Лаокоон"),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пейзажі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Толедо,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багато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портретів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. "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Радість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стражданні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—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такий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лейтмотив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багатьох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робіт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521AA"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Обличчя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героїв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подовжені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аскетичні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очі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посаджені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асиметрично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широко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розплющені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725C1"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CC4961" w:rsidRPr="009B4177" w:rsidRDefault="00CC4961" w:rsidP="009B417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Колі</w:t>
      </w:r>
      <w:proofErr w:type="gram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Ель Греко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використовує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емоцій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521AA"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намагається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барвою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справжню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красу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предметів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725C1"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CC4961" w:rsidRPr="009B4177" w:rsidRDefault="00CC4961" w:rsidP="009B417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 глибоко своєрідному і виразному мистецтві Ель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Греко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що народи</w:t>
      </w:r>
      <w:r w:rsidR="00F521AA"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вся </w:t>
      </w:r>
      <w:r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 середовищі старого, майже звироднілого кастильського дворянства і фанатичного чернецтва, багато містики, екзальтованості, несамовитості, навіть фальшивої патетики і надлому, що спонукає деяких дослідників відносити його до художників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маньєристичного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напряму.</w:t>
      </w:r>
    </w:p>
    <w:p w:rsidR="00CC4961" w:rsidRPr="009B4177" w:rsidRDefault="00CC4961" w:rsidP="009B417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Ель Греко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значно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вплинув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формування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іспанського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живопису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4961" w:rsidRPr="009B4177" w:rsidRDefault="00CC4961" w:rsidP="009B417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Хусепе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 </w:t>
      </w:r>
      <w:proofErr w:type="spellStart"/>
      <w:proofErr w:type="gram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ібера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(1591—1652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pp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як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справжній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епохи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бароко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та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ще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іспанець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полюбляв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зображати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сцени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мучеництва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 них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яскраво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постає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моральна сила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героїв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торжество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людського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духу над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стражданням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смертю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("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Мучеництво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апостола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Андрія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").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Барви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тут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стримані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похмурі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лише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темно-червоний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штандарт у руках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чорного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бородатого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воїна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зліва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палає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серед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зловісних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темних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тонів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725C1"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Успіх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мучеництв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</w:t>
      </w:r>
      <w:proofErr w:type="spellStart"/>
      <w:proofErr w:type="gram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ібери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був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величезний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вони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поширилися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музеях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всіх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країн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численних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копіях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імітаціях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Саме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тому про </w:t>
      </w:r>
      <w:proofErr w:type="spellStart"/>
      <w:proofErr w:type="gram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іберу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часто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судять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тільки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цих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робіт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говорять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нього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як про художника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жорстоких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тортур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кар. Тим часом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це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винахід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ібери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популярний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сюжет у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період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контрреформації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C4961" w:rsidRPr="009B4177" w:rsidRDefault="00CC4961" w:rsidP="009B417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 </w:t>
      </w:r>
      <w:proofErr w:type="spellStart"/>
      <w:proofErr w:type="gram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ібера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знаменитий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тільки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мучеництвами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". </w:t>
      </w:r>
      <w:proofErr w:type="spellStart"/>
      <w:proofErr w:type="gram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proofErr w:type="gram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ікава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галерея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філософів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апостолів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: "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Філософ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", "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Діоген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", "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Демокріт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який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сміється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", "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Філософ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із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дзеркалом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" — Сократ (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дзеркало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девіз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пізнай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самого себе")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зображений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несподіваному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ракурсі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725C1"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5725C1" w:rsidRPr="009B4177" w:rsidRDefault="00CC4961" w:rsidP="009B4177">
      <w:pPr>
        <w:pStyle w:val="a3"/>
        <w:shd w:val="clear" w:color="auto" w:fill="FFFFFF"/>
        <w:spacing w:before="0" w:beforeAutospacing="0" w:after="0" w:afterAutospacing="0"/>
        <w:rPr>
          <w:color w:val="252525"/>
          <w:lang w:val="uk-UA"/>
        </w:rPr>
      </w:pPr>
      <w:proofErr w:type="spellStart"/>
      <w:r w:rsidRPr="009B4177">
        <w:t>Визначним</w:t>
      </w:r>
      <w:proofErr w:type="spellEnd"/>
      <w:r w:rsidRPr="009B4177">
        <w:t xml:space="preserve"> центром </w:t>
      </w:r>
      <w:proofErr w:type="spellStart"/>
      <w:r w:rsidRPr="009B4177">
        <w:t>художнього</w:t>
      </w:r>
      <w:proofErr w:type="spellEnd"/>
      <w:r w:rsidRPr="009B4177">
        <w:t xml:space="preserve"> </w:t>
      </w:r>
      <w:proofErr w:type="spellStart"/>
      <w:r w:rsidRPr="009B4177">
        <w:t>життя</w:t>
      </w:r>
      <w:proofErr w:type="spellEnd"/>
      <w:r w:rsidRPr="009B4177">
        <w:t xml:space="preserve"> </w:t>
      </w:r>
      <w:proofErr w:type="spellStart"/>
      <w:r w:rsidRPr="009B4177">
        <w:t>Іспанії</w:t>
      </w:r>
      <w:proofErr w:type="spellEnd"/>
      <w:r w:rsidRPr="009B4177">
        <w:t xml:space="preserve"> </w:t>
      </w:r>
      <w:proofErr w:type="spellStart"/>
      <w:r w:rsidRPr="009B4177">
        <w:t>була</w:t>
      </w:r>
      <w:proofErr w:type="spellEnd"/>
      <w:r w:rsidRPr="009B4177">
        <w:t xml:space="preserve"> </w:t>
      </w:r>
      <w:proofErr w:type="spellStart"/>
      <w:r w:rsidRPr="009B4177">
        <w:t>Севілья</w:t>
      </w:r>
      <w:proofErr w:type="spellEnd"/>
      <w:r w:rsidRPr="009B4177">
        <w:t xml:space="preserve">, а </w:t>
      </w:r>
      <w:proofErr w:type="spellStart"/>
      <w:r w:rsidRPr="009B4177">
        <w:t>головним</w:t>
      </w:r>
      <w:proofErr w:type="spellEnd"/>
      <w:r w:rsidRPr="009B4177">
        <w:t xml:space="preserve"> живописцем </w:t>
      </w:r>
      <w:proofErr w:type="spellStart"/>
      <w:r w:rsidRPr="009B4177">
        <w:t>її</w:t>
      </w:r>
      <w:proofErr w:type="spellEnd"/>
      <w:r w:rsidRPr="009B4177">
        <w:t xml:space="preserve"> — </w:t>
      </w:r>
      <w:proofErr w:type="spellStart"/>
      <w:r w:rsidRPr="009B4177">
        <w:t>Франсіско</w:t>
      </w:r>
      <w:proofErr w:type="spellEnd"/>
      <w:r w:rsidRPr="009B4177">
        <w:t xml:space="preserve"> Сурбаран (1598—1664 </w:t>
      </w:r>
      <w:proofErr w:type="spellStart"/>
      <w:r w:rsidRPr="009B4177">
        <w:t>pp</w:t>
      </w:r>
      <w:proofErr w:type="spellEnd"/>
      <w:r w:rsidRPr="009B4177">
        <w:t xml:space="preserve">.). Для </w:t>
      </w:r>
      <w:proofErr w:type="spellStart"/>
      <w:r w:rsidRPr="009B4177">
        <w:t>нього</w:t>
      </w:r>
      <w:proofErr w:type="spellEnd"/>
      <w:r w:rsidRPr="009B4177">
        <w:t xml:space="preserve"> </w:t>
      </w:r>
      <w:proofErr w:type="spellStart"/>
      <w:r w:rsidRPr="009B4177">
        <w:t>характерні</w:t>
      </w:r>
      <w:proofErr w:type="spellEnd"/>
      <w:r w:rsidRPr="009B4177">
        <w:t xml:space="preserve"> </w:t>
      </w:r>
      <w:proofErr w:type="spellStart"/>
      <w:r w:rsidRPr="009B4177">
        <w:t>лаконізм</w:t>
      </w:r>
      <w:proofErr w:type="spellEnd"/>
      <w:r w:rsidRPr="009B4177">
        <w:t xml:space="preserve"> </w:t>
      </w:r>
      <w:proofErr w:type="spellStart"/>
      <w:r w:rsidRPr="009B4177">
        <w:t>і</w:t>
      </w:r>
      <w:proofErr w:type="spellEnd"/>
      <w:r w:rsidRPr="009B4177">
        <w:t xml:space="preserve"> </w:t>
      </w:r>
      <w:proofErr w:type="spellStart"/>
      <w:r w:rsidRPr="009B4177">
        <w:t>виразність</w:t>
      </w:r>
      <w:proofErr w:type="spellEnd"/>
      <w:r w:rsidRPr="009B4177">
        <w:t xml:space="preserve"> </w:t>
      </w:r>
      <w:proofErr w:type="spellStart"/>
      <w:r w:rsidRPr="009B4177">
        <w:t>пластичних</w:t>
      </w:r>
      <w:proofErr w:type="spellEnd"/>
      <w:r w:rsidRPr="009B4177">
        <w:t xml:space="preserve"> </w:t>
      </w:r>
      <w:proofErr w:type="spellStart"/>
      <w:r w:rsidRPr="009B4177">
        <w:t>засобів</w:t>
      </w:r>
      <w:proofErr w:type="spellEnd"/>
      <w:r w:rsidRPr="009B4177">
        <w:t xml:space="preserve">, </w:t>
      </w:r>
      <w:proofErr w:type="spellStart"/>
      <w:r w:rsidRPr="009B4177">
        <w:t>що</w:t>
      </w:r>
      <w:proofErr w:type="spellEnd"/>
      <w:r w:rsidRPr="009B4177">
        <w:t xml:space="preserve"> особливо </w:t>
      </w:r>
      <w:proofErr w:type="spellStart"/>
      <w:r w:rsidRPr="009B4177">
        <w:t>простежується</w:t>
      </w:r>
      <w:proofErr w:type="spellEnd"/>
      <w:r w:rsidRPr="009B4177">
        <w:t xml:space="preserve"> на </w:t>
      </w:r>
      <w:proofErr w:type="spellStart"/>
      <w:r w:rsidRPr="009B4177">
        <w:t>його</w:t>
      </w:r>
      <w:proofErr w:type="spellEnd"/>
      <w:r w:rsidRPr="009B4177">
        <w:t xml:space="preserve"> натюрмортах. Художник </w:t>
      </w:r>
      <w:proofErr w:type="spellStart"/>
      <w:r w:rsidRPr="009B4177">
        <w:t>умів</w:t>
      </w:r>
      <w:proofErr w:type="spellEnd"/>
      <w:r w:rsidRPr="009B4177">
        <w:t xml:space="preserve"> </w:t>
      </w:r>
      <w:proofErr w:type="spellStart"/>
      <w:r w:rsidRPr="009B4177">
        <w:t>виразити</w:t>
      </w:r>
      <w:proofErr w:type="spellEnd"/>
      <w:r w:rsidRPr="009B4177">
        <w:t xml:space="preserve"> красу </w:t>
      </w:r>
      <w:proofErr w:type="spellStart"/>
      <w:r w:rsidRPr="009B4177">
        <w:t>форми</w:t>
      </w:r>
      <w:proofErr w:type="spellEnd"/>
      <w:r w:rsidRPr="009B4177">
        <w:t xml:space="preserve">, </w:t>
      </w:r>
      <w:proofErr w:type="spellStart"/>
      <w:r w:rsidRPr="009B4177">
        <w:t>фактури</w:t>
      </w:r>
      <w:proofErr w:type="spellEnd"/>
      <w:r w:rsidRPr="009B4177">
        <w:t xml:space="preserve">, </w:t>
      </w:r>
      <w:proofErr w:type="spellStart"/>
      <w:r w:rsidRPr="009B4177">
        <w:t>кольору</w:t>
      </w:r>
      <w:proofErr w:type="spellEnd"/>
      <w:r w:rsidRPr="009B4177">
        <w:t xml:space="preserve"> </w:t>
      </w:r>
      <w:proofErr w:type="spellStart"/>
      <w:r w:rsidRPr="009B4177">
        <w:t>зображених</w:t>
      </w:r>
      <w:proofErr w:type="spellEnd"/>
      <w:r w:rsidRPr="009B4177">
        <w:t xml:space="preserve"> речей.</w:t>
      </w:r>
      <w:r w:rsidR="005725C1" w:rsidRPr="009B4177">
        <w:rPr>
          <w:rStyle w:val="mw-headline"/>
          <w:bCs/>
          <w:color w:val="000000"/>
        </w:rPr>
        <w:t xml:space="preserve"> </w:t>
      </w:r>
      <w:r w:rsidR="005725C1" w:rsidRPr="009B4177">
        <w:rPr>
          <w:color w:val="252525"/>
        </w:rPr>
        <w:t>У </w:t>
      </w:r>
      <w:r w:rsidR="005725C1" w:rsidRPr="009B4177">
        <w:rPr>
          <w:bCs/>
          <w:color w:val="252525"/>
        </w:rPr>
        <w:t xml:space="preserve">1626 </w:t>
      </w:r>
      <w:proofErr w:type="spellStart"/>
      <w:r w:rsidR="005725C1" w:rsidRPr="009B4177">
        <w:rPr>
          <w:bCs/>
          <w:color w:val="252525"/>
        </w:rPr>
        <w:t>році</w:t>
      </w:r>
      <w:proofErr w:type="spellEnd"/>
      <w:r w:rsidR="005725C1" w:rsidRPr="009B4177">
        <w:rPr>
          <w:color w:val="252525"/>
        </w:rPr>
        <w:t> </w:t>
      </w:r>
    </w:p>
    <w:p w:rsidR="005725C1" w:rsidRPr="009B4177" w:rsidRDefault="005725C1" w:rsidP="009B4177">
      <w:pPr>
        <w:pStyle w:val="a3"/>
        <w:shd w:val="clear" w:color="auto" w:fill="FFFFFF"/>
        <w:spacing w:before="0" w:beforeAutospacing="0" w:after="0" w:afterAutospacing="0"/>
        <w:rPr>
          <w:color w:val="252525"/>
        </w:rPr>
      </w:pPr>
      <w:r w:rsidRPr="009B4177">
        <w:rPr>
          <w:color w:val="252525"/>
          <w:lang w:val="uk-UA"/>
        </w:rPr>
        <w:lastRenderedPageBreak/>
        <w:t xml:space="preserve"> </w:t>
      </w:r>
      <w:proofErr w:type="spellStart"/>
      <w:r w:rsidRPr="009B4177">
        <w:rPr>
          <w:color w:val="252525"/>
        </w:rPr>
        <w:t>Франсіско</w:t>
      </w:r>
      <w:proofErr w:type="spellEnd"/>
      <w:r w:rsidRPr="009B4177">
        <w:rPr>
          <w:color w:val="252525"/>
        </w:rPr>
        <w:t xml:space="preserve"> </w:t>
      </w:r>
      <w:proofErr w:type="spellStart"/>
      <w:r w:rsidRPr="009B4177">
        <w:rPr>
          <w:color w:val="252525"/>
        </w:rPr>
        <w:t>створює</w:t>
      </w:r>
      <w:proofErr w:type="spellEnd"/>
      <w:r w:rsidRPr="009B4177">
        <w:rPr>
          <w:color w:val="252525"/>
        </w:rPr>
        <w:t> </w:t>
      </w:r>
      <w:r w:rsidRPr="009B4177">
        <w:rPr>
          <w:b/>
          <w:bCs/>
          <w:color w:val="252525"/>
        </w:rPr>
        <w:t>21 картину</w:t>
      </w:r>
      <w:r w:rsidRPr="009B4177">
        <w:rPr>
          <w:color w:val="252525"/>
        </w:rPr>
        <w:t xml:space="preserve">, </w:t>
      </w:r>
      <w:proofErr w:type="spellStart"/>
      <w:r w:rsidRPr="009B4177">
        <w:rPr>
          <w:color w:val="252525"/>
        </w:rPr>
        <w:t>зокрема</w:t>
      </w:r>
      <w:proofErr w:type="spellEnd"/>
      <w:r w:rsidRPr="009B4177">
        <w:rPr>
          <w:color w:val="252525"/>
        </w:rPr>
        <w:t xml:space="preserve"> «</w:t>
      </w:r>
      <w:proofErr w:type="spellStart"/>
      <w:r w:rsidRPr="009B4177">
        <w:rPr>
          <w:color w:val="252525"/>
        </w:rPr>
        <w:t>Зцілення</w:t>
      </w:r>
      <w:proofErr w:type="spellEnd"/>
      <w:r w:rsidRPr="009B4177">
        <w:rPr>
          <w:color w:val="252525"/>
        </w:rPr>
        <w:t xml:space="preserve"> </w:t>
      </w:r>
      <w:proofErr w:type="spellStart"/>
      <w:r w:rsidRPr="009B4177">
        <w:rPr>
          <w:color w:val="252525"/>
        </w:rPr>
        <w:t>Богоматерю</w:t>
      </w:r>
      <w:proofErr w:type="spellEnd"/>
      <w:proofErr w:type="gramStart"/>
      <w:r w:rsidRPr="009B4177">
        <w:rPr>
          <w:color w:val="252525"/>
        </w:rPr>
        <w:t xml:space="preserve"> С</w:t>
      </w:r>
      <w:proofErr w:type="gramEnd"/>
      <w:r w:rsidRPr="009B4177">
        <w:rPr>
          <w:color w:val="252525"/>
        </w:rPr>
        <w:t xml:space="preserve">в. </w:t>
      </w:r>
      <w:proofErr w:type="spellStart"/>
      <w:r w:rsidRPr="009B4177">
        <w:rPr>
          <w:color w:val="252525"/>
        </w:rPr>
        <w:t>Регинальда</w:t>
      </w:r>
      <w:proofErr w:type="spellEnd"/>
      <w:r w:rsidRPr="009B4177">
        <w:rPr>
          <w:color w:val="252525"/>
        </w:rPr>
        <w:t>», «</w:t>
      </w:r>
      <w:proofErr w:type="spellStart"/>
      <w:r w:rsidRPr="009B4177">
        <w:rPr>
          <w:color w:val="252525"/>
        </w:rPr>
        <w:t>Народження</w:t>
      </w:r>
      <w:proofErr w:type="spellEnd"/>
      <w:r w:rsidRPr="009B4177">
        <w:rPr>
          <w:color w:val="252525"/>
        </w:rPr>
        <w:t xml:space="preserve"> </w:t>
      </w:r>
      <w:proofErr w:type="spellStart"/>
      <w:r w:rsidRPr="009B4177">
        <w:rPr>
          <w:color w:val="252525"/>
        </w:rPr>
        <w:t>Богоматері</w:t>
      </w:r>
      <w:proofErr w:type="spellEnd"/>
      <w:r w:rsidRPr="009B4177">
        <w:rPr>
          <w:color w:val="252525"/>
        </w:rPr>
        <w:t xml:space="preserve">», «Христос-хлопчик», «Свята родина </w:t>
      </w:r>
      <w:proofErr w:type="spellStart"/>
      <w:r w:rsidRPr="009B4177">
        <w:rPr>
          <w:color w:val="252525"/>
        </w:rPr>
        <w:t>з</w:t>
      </w:r>
      <w:proofErr w:type="spellEnd"/>
      <w:r w:rsidRPr="009B4177">
        <w:rPr>
          <w:color w:val="252525"/>
        </w:rPr>
        <w:t xml:space="preserve"> </w:t>
      </w:r>
      <w:proofErr w:type="spellStart"/>
      <w:r w:rsidRPr="009B4177">
        <w:rPr>
          <w:color w:val="252525"/>
        </w:rPr>
        <w:t>Ганною</w:t>
      </w:r>
      <w:proofErr w:type="spellEnd"/>
      <w:r w:rsidRPr="009B4177">
        <w:rPr>
          <w:color w:val="252525"/>
        </w:rPr>
        <w:t xml:space="preserve">, </w:t>
      </w:r>
      <w:proofErr w:type="spellStart"/>
      <w:r w:rsidRPr="009B4177">
        <w:rPr>
          <w:color w:val="252525"/>
        </w:rPr>
        <w:t>Йоакимом</w:t>
      </w:r>
      <w:proofErr w:type="spellEnd"/>
      <w:r w:rsidRPr="009B4177">
        <w:rPr>
          <w:color w:val="252525"/>
        </w:rPr>
        <w:t xml:space="preserve"> та </w:t>
      </w:r>
      <w:proofErr w:type="spellStart"/>
      <w:r w:rsidRPr="009B4177">
        <w:rPr>
          <w:color w:val="252525"/>
        </w:rPr>
        <w:t>Іваном</w:t>
      </w:r>
      <w:proofErr w:type="spellEnd"/>
      <w:r w:rsidRPr="009B4177">
        <w:rPr>
          <w:color w:val="252525"/>
        </w:rPr>
        <w:t xml:space="preserve"> </w:t>
      </w:r>
      <w:proofErr w:type="spellStart"/>
      <w:r w:rsidRPr="009B4177">
        <w:rPr>
          <w:color w:val="252525"/>
        </w:rPr>
        <w:t>Хрестителем</w:t>
      </w:r>
      <w:proofErr w:type="spellEnd"/>
      <w:r w:rsidRPr="009B4177">
        <w:rPr>
          <w:color w:val="252525"/>
        </w:rPr>
        <w:t>», «</w:t>
      </w:r>
      <w:proofErr w:type="spellStart"/>
      <w:r w:rsidRPr="009B4177">
        <w:rPr>
          <w:color w:val="252525"/>
        </w:rPr>
        <w:t>Марія</w:t>
      </w:r>
      <w:proofErr w:type="spellEnd"/>
      <w:r w:rsidRPr="009B4177">
        <w:rPr>
          <w:color w:val="252525"/>
        </w:rPr>
        <w:t xml:space="preserve"> </w:t>
      </w:r>
      <w:proofErr w:type="spellStart"/>
      <w:r w:rsidRPr="009B4177">
        <w:rPr>
          <w:color w:val="252525"/>
        </w:rPr>
        <w:t>серед</w:t>
      </w:r>
      <w:proofErr w:type="spellEnd"/>
      <w:r w:rsidRPr="009B4177">
        <w:rPr>
          <w:color w:val="252525"/>
        </w:rPr>
        <w:t xml:space="preserve"> </w:t>
      </w:r>
      <w:proofErr w:type="spellStart"/>
      <w:r w:rsidRPr="009B4177">
        <w:rPr>
          <w:color w:val="252525"/>
        </w:rPr>
        <w:t>своїх</w:t>
      </w:r>
      <w:proofErr w:type="spellEnd"/>
      <w:r w:rsidRPr="009B4177">
        <w:rPr>
          <w:color w:val="252525"/>
        </w:rPr>
        <w:t xml:space="preserve"> </w:t>
      </w:r>
      <w:proofErr w:type="spellStart"/>
      <w:r w:rsidRPr="009B4177">
        <w:rPr>
          <w:color w:val="252525"/>
        </w:rPr>
        <w:t>батьків</w:t>
      </w:r>
      <w:proofErr w:type="spellEnd"/>
      <w:r w:rsidRPr="009B4177">
        <w:rPr>
          <w:color w:val="252525"/>
        </w:rPr>
        <w:t xml:space="preserve">» та </w:t>
      </w:r>
      <w:proofErr w:type="spellStart"/>
      <w:r w:rsidRPr="009B4177">
        <w:rPr>
          <w:color w:val="252525"/>
        </w:rPr>
        <w:t>ін</w:t>
      </w:r>
      <w:proofErr w:type="spellEnd"/>
      <w:r w:rsidRPr="009B4177">
        <w:rPr>
          <w:color w:val="252525"/>
        </w:rPr>
        <w:t>.</w:t>
      </w:r>
    </w:p>
    <w:p w:rsidR="005725C1" w:rsidRPr="009B4177" w:rsidRDefault="00F521AA" w:rsidP="009B41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val="uk-UA" w:eastAsia="ru-RU"/>
        </w:rPr>
      </w:pPr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val="uk-UA" w:eastAsia="ru-RU"/>
        </w:rPr>
        <w:t xml:space="preserve"> </w:t>
      </w:r>
    </w:p>
    <w:p w:rsidR="005725C1" w:rsidRPr="009B4177" w:rsidRDefault="005725C1" w:rsidP="009B41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До 30-х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років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XVII ст. де Сурбаран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повністю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склався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як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неповторний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художник </w:t>
      </w:r>
      <w:proofErr w:type="spellStart"/>
      <w:proofErr w:type="gram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рел</w:t>
      </w:r>
      <w:proofErr w:type="gram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ігійних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сцен. </w:t>
      </w:r>
      <w:proofErr w:type="gram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З</w:t>
      </w:r>
      <w:proofErr w:type="gram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 </w:t>
      </w:r>
      <w:r w:rsidRPr="009B4177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>1633 року</w:t>
      </w:r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 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й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до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кінця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життя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Франсіско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де Сурбаран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виконує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не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тільки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серії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релігійних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картин,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але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й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зображує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життя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монастирів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,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їх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легенди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,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малює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уславлених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або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канонізованих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ченців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(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Єронімо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Переса,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Франсіско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Сумеля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,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Ерандо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Сант'яго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. </w:t>
      </w:r>
      <w:proofErr w:type="gram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Педро де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Он'я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 — в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монастирі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Мерсед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Кальсала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в 1633–1634 роках).</w:t>
      </w:r>
      <w:proofErr w:type="gram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Більш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вражаючі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картини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зображені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в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картезіанському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монастирі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у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мі</w:t>
      </w:r>
      <w:proofErr w:type="gram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ст</w:t>
      </w:r>
      <w:proofErr w:type="gram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і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 </w:t>
      </w:r>
      <w:hyperlink r:id="rId5" w:tooltip="Херес" w:history="1">
        <w:r w:rsidRPr="009B4177">
          <w:rPr>
            <w:rFonts w:ascii="Times New Roman" w:eastAsia="Times New Roman" w:hAnsi="Times New Roman" w:cs="Times New Roman"/>
            <w:color w:val="0B0080"/>
            <w:sz w:val="24"/>
            <w:szCs w:val="24"/>
            <w:lang w:eastAsia="ru-RU"/>
          </w:rPr>
          <w:t>Херес</w:t>
        </w:r>
      </w:hyperlink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 в 1637–1640 роках.</w:t>
      </w:r>
    </w:p>
    <w:p w:rsidR="005725C1" w:rsidRPr="009B4177" w:rsidRDefault="005725C1" w:rsidP="009B41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Суто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proofErr w:type="gram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св</w:t>
      </w:r>
      <w:proofErr w:type="gram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ітських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портретів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у Сурбаран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досить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мало —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портрети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 </w:t>
      </w:r>
      <w:hyperlink r:id="rId6" w:tooltip="Граф" w:history="1">
        <w:r w:rsidRPr="009B4177">
          <w:rPr>
            <w:rFonts w:ascii="Times New Roman" w:eastAsia="Times New Roman" w:hAnsi="Times New Roman" w:cs="Times New Roman"/>
            <w:color w:val="0B0080"/>
            <w:sz w:val="24"/>
            <w:szCs w:val="24"/>
            <w:lang w:eastAsia="ru-RU"/>
          </w:rPr>
          <w:t>графа</w:t>
        </w:r>
      </w:hyperlink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 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Торрепальма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у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дитинстві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та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Алонсо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де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Ведуго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.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Хоча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портретність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притаманна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більшості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його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зображень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святих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жінок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(Св.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Полонія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, </w:t>
      </w:r>
      <w:hyperlink r:id="rId7" w:tooltip="Лувр" w:history="1">
        <w:r w:rsidRPr="009B4177">
          <w:rPr>
            <w:rFonts w:ascii="Times New Roman" w:eastAsia="Times New Roman" w:hAnsi="Times New Roman" w:cs="Times New Roman"/>
            <w:color w:val="0B0080"/>
            <w:sz w:val="24"/>
            <w:szCs w:val="24"/>
            <w:lang w:eastAsia="ru-RU"/>
          </w:rPr>
          <w:t>Лувр</w:t>
        </w:r>
      </w:hyperlink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, Св.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Касильда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тошо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).</w:t>
      </w:r>
    </w:p>
    <w:p w:rsidR="005725C1" w:rsidRPr="009B4177" w:rsidRDefault="005725C1" w:rsidP="009B41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val="uk-UA" w:eastAsia="ru-RU"/>
        </w:rPr>
      </w:pPr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У </w:t>
      </w:r>
      <w:r w:rsidRPr="009B4177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 xml:space="preserve">1634 </w:t>
      </w:r>
      <w:proofErr w:type="spellStart"/>
      <w:r w:rsidRPr="009B4177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>році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 Сурбаран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створює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серію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картин «Подвиги Геракла». </w:t>
      </w:r>
      <w:r w:rsidR="00F521AA"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val="uk-UA" w:eastAsia="ru-RU"/>
        </w:rPr>
        <w:t xml:space="preserve"> </w:t>
      </w:r>
    </w:p>
    <w:p w:rsidR="005725C1" w:rsidRPr="009B4177" w:rsidRDefault="005725C1" w:rsidP="009B41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val="uk-UA" w:eastAsia="ru-RU"/>
        </w:rPr>
      </w:pPr>
      <w:proofErr w:type="gram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У</w:t>
      </w:r>
      <w:proofErr w:type="gram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 </w:t>
      </w:r>
      <w:proofErr w:type="spellStart"/>
      <w:r w:rsidR="000D62FE" w:rsidRPr="009B4177">
        <w:rPr>
          <w:rFonts w:ascii="Times New Roman" w:hAnsi="Times New Roman" w:cs="Times New Roman"/>
          <w:sz w:val="24"/>
          <w:szCs w:val="24"/>
        </w:rPr>
        <w:fldChar w:fldCharType="begin"/>
      </w:r>
      <w:r w:rsidR="000D62FE" w:rsidRPr="009B4177">
        <w:rPr>
          <w:rFonts w:ascii="Times New Roman" w:hAnsi="Times New Roman" w:cs="Times New Roman"/>
          <w:sz w:val="24"/>
          <w:szCs w:val="24"/>
        </w:rPr>
        <w:instrText>HYPERLINK "https://uk.wikipedia.org/wiki/%D0%9C%D0%B0%D0%B4%D1%80%D0%B8%D0%B4" \o "Мадрид"</w:instrText>
      </w:r>
      <w:r w:rsidR="000D62FE" w:rsidRPr="009B4177">
        <w:rPr>
          <w:rFonts w:ascii="Times New Roman" w:hAnsi="Times New Roman" w:cs="Times New Roman"/>
          <w:sz w:val="24"/>
          <w:szCs w:val="24"/>
        </w:rPr>
        <w:fldChar w:fldCharType="separate"/>
      </w:r>
      <w:proofErr w:type="gramStart"/>
      <w:r w:rsidRPr="009B4177">
        <w:rPr>
          <w:rFonts w:ascii="Times New Roman" w:eastAsia="Times New Roman" w:hAnsi="Times New Roman" w:cs="Times New Roman"/>
          <w:color w:val="0B0080"/>
          <w:sz w:val="24"/>
          <w:szCs w:val="24"/>
          <w:lang w:eastAsia="ru-RU"/>
        </w:rPr>
        <w:t>Мадрид</w:t>
      </w:r>
      <w:proofErr w:type="gramEnd"/>
      <w:r w:rsidRPr="009B4177">
        <w:rPr>
          <w:rFonts w:ascii="Times New Roman" w:eastAsia="Times New Roman" w:hAnsi="Times New Roman" w:cs="Times New Roman"/>
          <w:color w:val="0B0080"/>
          <w:sz w:val="24"/>
          <w:szCs w:val="24"/>
          <w:lang w:eastAsia="ru-RU"/>
        </w:rPr>
        <w:t>і</w:t>
      </w:r>
      <w:proofErr w:type="spellEnd"/>
      <w:r w:rsidR="000D62FE" w:rsidRPr="009B4177">
        <w:rPr>
          <w:rFonts w:ascii="Times New Roman" w:hAnsi="Times New Roman" w:cs="Times New Roman"/>
          <w:sz w:val="24"/>
          <w:szCs w:val="24"/>
        </w:rPr>
        <w:fldChar w:fldCharType="end"/>
      </w:r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 Сурбаран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створює</w:t>
      </w:r>
      <w:proofErr w:type="spellEnd"/>
      <w:r w:rsidR="00F521AA"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val="uk-UA" w:eastAsia="ru-RU"/>
        </w:rPr>
        <w:t xml:space="preserve"> </w:t>
      </w:r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картини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 — «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Звільнення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Кадіса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» та «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Вигнання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голландців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з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острова Святого Мартина».</w:t>
      </w:r>
      <w:r w:rsidR="00F521AA"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val="uk-UA" w:eastAsia="ru-RU"/>
        </w:rPr>
        <w:t xml:space="preserve"> </w:t>
      </w:r>
    </w:p>
    <w:p w:rsidR="005725C1" w:rsidRPr="009B4177" w:rsidRDefault="005725C1" w:rsidP="009B41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val="uk-UA" w:eastAsia="ru-RU"/>
        </w:rPr>
      </w:pPr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val="uk-UA" w:eastAsia="ru-RU"/>
        </w:rPr>
        <w:t xml:space="preserve">Найулюбленішим у Ф. де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val="uk-UA" w:eastAsia="ru-RU"/>
        </w:rPr>
        <w:t>Сурбарана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val="uk-UA" w:eastAsia="ru-RU"/>
        </w:rPr>
        <w:t xml:space="preserve"> жанром світського живопису був</w:t>
      </w:r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 </w:t>
      </w:r>
      <w:hyperlink r:id="rId8" w:tooltip="Натюрморт" w:history="1">
        <w:r w:rsidRPr="009B4177">
          <w:rPr>
            <w:rFonts w:ascii="Times New Roman" w:eastAsia="Times New Roman" w:hAnsi="Times New Roman" w:cs="Times New Roman"/>
            <w:color w:val="0B0080"/>
            <w:sz w:val="24"/>
            <w:szCs w:val="24"/>
            <w:lang w:val="uk-UA" w:eastAsia="ru-RU"/>
          </w:rPr>
          <w:t>натюрморт</w:t>
        </w:r>
      </w:hyperlink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 </w:t>
      </w:r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val="uk-UA" w:eastAsia="ru-RU"/>
        </w:rPr>
        <w:t xml:space="preserve">— «Натюрморт із серветкою», «Чашка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val="uk-UA" w:eastAsia="ru-RU"/>
        </w:rPr>
        <w:t>шоколада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val="uk-UA" w:eastAsia="ru-RU"/>
        </w:rPr>
        <w:t xml:space="preserve"> та троянда на срібній таці», «Натюрморт з чотирма посудинами», що стали</w:t>
      </w:r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 </w:t>
      </w:r>
      <w:hyperlink r:id="rId9" w:tooltip="Шедевр" w:history="1">
        <w:r w:rsidRPr="009B4177">
          <w:rPr>
            <w:rFonts w:ascii="Times New Roman" w:eastAsia="Times New Roman" w:hAnsi="Times New Roman" w:cs="Times New Roman"/>
            <w:color w:val="0B0080"/>
            <w:sz w:val="24"/>
            <w:szCs w:val="24"/>
            <w:lang w:val="uk-UA" w:eastAsia="ru-RU"/>
          </w:rPr>
          <w:t>шедеврами</w:t>
        </w:r>
      </w:hyperlink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 </w:t>
      </w:r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val="uk-UA" w:eastAsia="ru-RU"/>
        </w:rPr>
        <w:t>іспанського мистецтва у цій галузі в 17 столітті.</w:t>
      </w:r>
      <w:r w:rsidR="00F521AA"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val="uk-UA" w:eastAsia="ru-RU"/>
        </w:rPr>
        <w:t xml:space="preserve">  </w:t>
      </w:r>
    </w:p>
    <w:p w:rsidR="005725C1" w:rsidRPr="009B4177" w:rsidRDefault="005725C1" w:rsidP="009B417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proofErr w:type="gram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В</w:t>
      </w:r>
      <w:proofErr w:type="gram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пері</w:t>
      </w:r>
      <w:proofErr w:type="gram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од</w:t>
      </w:r>
      <w:proofErr w:type="spellEnd"/>
      <w:proofErr w:type="gram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 </w:t>
      </w:r>
      <w:r w:rsidRPr="009B4177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 xml:space="preserve">1638-1645 </w:t>
      </w:r>
      <w:proofErr w:type="spellStart"/>
      <w:r w:rsidRPr="009B4177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lang w:eastAsia="ru-RU"/>
        </w:rPr>
        <w:t>років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 Сурбаран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звертається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до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зображення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поодинокіх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фігур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святих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жінок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 — Св.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Агати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,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Маргарити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,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Аполонії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,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Лусії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,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Касільди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,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Катерини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,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Єлизавети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.</w:t>
      </w:r>
    </w:p>
    <w:p w:rsidR="005725C1" w:rsidRPr="009B4177" w:rsidRDefault="005725C1" w:rsidP="009B4177">
      <w:pPr>
        <w:shd w:val="clear" w:color="auto" w:fill="FFFFFF"/>
        <w:spacing w:after="0" w:line="240" w:lineRule="auto"/>
        <w:rPr>
          <w:rStyle w:val="mw-headline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В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останній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період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творчості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(1658–1664 роки)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найулюбленішою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темою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Сурабарана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стає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зображення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Мадонни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з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немовлям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. Але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поступово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популярність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Франсііско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згаса</w:t>
      </w:r>
      <w:proofErr w:type="gramStart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є</w:t>
      </w:r>
      <w:proofErr w:type="spell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>.</w:t>
      </w:r>
      <w:proofErr w:type="gramEnd"/>
      <w:r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  <w:t xml:space="preserve"> </w:t>
      </w:r>
      <w:r w:rsidR="00F521AA" w:rsidRPr="009B4177">
        <w:rPr>
          <w:rFonts w:ascii="Times New Roman" w:eastAsia="Times New Roman" w:hAnsi="Times New Roman" w:cs="Times New Roman"/>
          <w:color w:val="252525"/>
          <w:sz w:val="24"/>
          <w:szCs w:val="24"/>
          <w:lang w:val="uk-UA" w:eastAsia="ru-RU"/>
        </w:rPr>
        <w:t xml:space="preserve">  </w:t>
      </w:r>
    </w:p>
    <w:p w:rsidR="005725C1" w:rsidRPr="009B4177" w:rsidRDefault="005725C1" w:rsidP="009B4177">
      <w:pPr>
        <w:pStyle w:val="2"/>
        <w:pBdr>
          <w:bottom w:val="single" w:sz="6" w:space="0" w:color="A2A9B1"/>
        </w:pBdr>
        <w:shd w:val="clear" w:color="auto" w:fill="FFFFFF"/>
        <w:spacing w:before="0" w:beforeAutospacing="0" w:after="0" w:afterAutospacing="0"/>
        <w:rPr>
          <w:b w:val="0"/>
          <w:bCs w:val="0"/>
          <w:color w:val="000000"/>
          <w:sz w:val="24"/>
          <w:szCs w:val="24"/>
          <w:lang w:val="uk-UA"/>
        </w:rPr>
      </w:pPr>
      <w:proofErr w:type="spellStart"/>
      <w:r w:rsidRPr="009B4177">
        <w:rPr>
          <w:rStyle w:val="mw-headline"/>
          <w:b w:val="0"/>
          <w:bCs w:val="0"/>
          <w:color w:val="000000"/>
          <w:sz w:val="24"/>
          <w:szCs w:val="24"/>
        </w:rPr>
        <w:t>Найвідоміші</w:t>
      </w:r>
      <w:proofErr w:type="spellEnd"/>
      <w:r w:rsidRPr="009B4177">
        <w:rPr>
          <w:rStyle w:val="mw-headline"/>
          <w:b w:val="0"/>
          <w:bCs w:val="0"/>
          <w:color w:val="000000"/>
          <w:sz w:val="24"/>
          <w:szCs w:val="24"/>
        </w:rPr>
        <w:t xml:space="preserve"> </w:t>
      </w:r>
      <w:proofErr w:type="spellStart"/>
      <w:r w:rsidRPr="009B4177">
        <w:rPr>
          <w:rStyle w:val="mw-headline"/>
          <w:b w:val="0"/>
          <w:bCs w:val="0"/>
          <w:color w:val="000000"/>
          <w:sz w:val="24"/>
          <w:szCs w:val="24"/>
        </w:rPr>
        <w:t>картини</w:t>
      </w:r>
      <w:proofErr w:type="spellEnd"/>
      <w:r w:rsidRPr="009B4177">
        <w:rPr>
          <w:rStyle w:val="mw-editsection-bracket"/>
          <w:b w:val="0"/>
          <w:bCs w:val="0"/>
          <w:color w:val="555555"/>
          <w:sz w:val="24"/>
          <w:szCs w:val="24"/>
          <w:lang w:val="uk-UA"/>
        </w:rPr>
        <w:t xml:space="preserve">  </w:t>
      </w:r>
    </w:p>
    <w:p w:rsidR="005725C1" w:rsidRPr="009B4177" w:rsidRDefault="005725C1" w:rsidP="009B41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252525"/>
          <w:sz w:val="24"/>
          <w:szCs w:val="24"/>
        </w:rPr>
      </w:pPr>
      <w:r w:rsidRPr="009B4177">
        <w:rPr>
          <w:rFonts w:ascii="Times New Roman" w:hAnsi="Times New Roman" w:cs="Times New Roman"/>
          <w:color w:val="252525"/>
          <w:sz w:val="24"/>
          <w:szCs w:val="24"/>
        </w:rPr>
        <w:t>«</w:t>
      </w:r>
      <w:proofErr w:type="spellStart"/>
      <w:r w:rsidRPr="009B4177">
        <w:rPr>
          <w:rFonts w:ascii="Times New Roman" w:hAnsi="Times New Roman" w:cs="Times New Roman"/>
          <w:color w:val="252525"/>
          <w:sz w:val="24"/>
          <w:szCs w:val="24"/>
        </w:rPr>
        <w:t>Видіння</w:t>
      </w:r>
      <w:proofErr w:type="spellEnd"/>
      <w:r w:rsidRPr="009B4177">
        <w:rPr>
          <w:rFonts w:ascii="Times New Roman" w:hAnsi="Times New Roman" w:cs="Times New Roman"/>
          <w:color w:val="252525"/>
          <w:sz w:val="24"/>
          <w:szCs w:val="24"/>
        </w:rPr>
        <w:t xml:space="preserve"> Святого </w:t>
      </w:r>
      <w:proofErr w:type="spellStart"/>
      <w:r w:rsidRPr="009B4177">
        <w:rPr>
          <w:rFonts w:ascii="Times New Roman" w:hAnsi="Times New Roman" w:cs="Times New Roman"/>
          <w:color w:val="252525"/>
          <w:sz w:val="24"/>
          <w:szCs w:val="24"/>
        </w:rPr>
        <w:t>Родригеса</w:t>
      </w:r>
      <w:proofErr w:type="spellEnd"/>
      <w:r w:rsidRPr="009B4177">
        <w:rPr>
          <w:rFonts w:ascii="Times New Roman" w:hAnsi="Times New Roman" w:cs="Times New Roman"/>
          <w:color w:val="252525"/>
          <w:sz w:val="24"/>
          <w:szCs w:val="24"/>
        </w:rPr>
        <w:t xml:space="preserve">». 1630 </w:t>
      </w:r>
      <w:proofErr w:type="spellStart"/>
      <w:proofErr w:type="gramStart"/>
      <w:r w:rsidRPr="009B4177">
        <w:rPr>
          <w:rFonts w:ascii="Times New Roman" w:hAnsi="Times New Roman" w:cs="Times New Roman"/>
          <w:color w:val="252525"/>
          <w:sz w:val="24"/>
          <w:szCs w:val="24"/>
        </w:rPr>
        <w:t>р</w:t>
      </w:r>
      <w:proofErr w:type="gramEnd"/>
      <w:r w:rsidRPr="009B4177">
        <w:rPr>
          <w:rFonts w:ascii="Times New Roman" w:hAnsi="Times New Roman" w:cs="Times New Roman"/>
          <w:color w:val="252525"/>
          <w:sz w:val="24"/>
          <w:szCs w:val="24"/>
        </w:rPr>
        <w:t>ік</w:t>
      </w:r>
      <w:proofErr w:type="spellEnd"/>
      <w:r w:rsidRPr="009B4177">
        <w:rPr>
          <w:rFonts w:ascii="Times New Roman" w:hAnsi="Times New Roman" w:cs="Times New Roman"/>
          <w:color w:val="252525"/>
          <w:sz w:val="24"/>
          <w:szCs w:val="24"/>
        </w:rPr>
        <w:t>.</w:t>
      </w:r>
    </w:p>
    <w:p w:rsidR="005725C1" w:rsidRPr="009B4177" w:rsidRDefault="005725C1" w:rsidP="009B41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252525"/>
          <w:sz w:val="24"/>
          <w:szCs w:val="24"/>
        </w:rPr>
      </w:pPr>
      <w:r w:rsidRPr="009B4177">
        <w:rPr>
          <w:rFonts w:ascii="Times New Roman" w:hAnsi="Times New Roman" w:cs="Times New Roman"/>
          <w:color w:val="252525"/>
          <w:sz w:val="24"/>
          <w:szCs w:val="24"/>
        </w:rPr>
        <w:t xml:space="preserve">«Апофеоз </w:t>
      </w:r>
      <w:proofErr w:type="spellStart"/>
      <w:r w:rsidRPr="009B4177">
        <w:rPr>
          <w:rFonts w:ascii="Times New Roman" w:hAnsi="Times New Roman" w:cs="Times New Roman"/>
          <w:color w:val="252525"/>
          <w:sz w:val="24"/>
          <w:szCs w:val="24"/>
        </w:rPr>
        <w:t>Фоми</w:t>
      </w:r>
      <w:proofErr w:type="spellEnd"/>
      <w:r w:rsidRPr="009B4177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9B4177">
        <w:rPr>
          <w:rFonts w:ascii="Times New Roman" w:hAnsi="Times New Roman" w:cs="Times New Roman"/>
          <w:color w:val="252525"/>
          <w:sz w:val="24"/>
          <w:szCs w:val="24"/>
        </w:rPr>
        <w:t>Аквінського</w:t>
      </w:r>
      <w:proofErr w:type="spellEnd"/>
      <w:r w:rsidRPr="009B4177">
        <w:rPr>
          <w:rFonts w:ascii="Times New Roman" w:hAnsi="Times New Roman" w:cs="Times New Roman"/>
          <w:color w:val="252525"/>
          <w:sz w:val="24"/>
          <w:szCs w:val="24"/>
        </w:rPr>
        <w:t xml:space="preserve">». 1631 </w:t>
      </w:r>
      <w:proofErr w:type="spellStart"/>
      <w:proofErr w:type="gramStart"/>
      <w:r w:rsidRPr="009B4177">
        <w:rPr>
          <w:rFonts w:ascii="Times New Roman" w:hAnsi="Times New Roman" w:cs="Times New Roman"/>
          <w:color w:val="252525"/>
          <w:sz w:val="24"/>
          <w:szCs w:val="24"/>
        </w:rPr>
        <w:t>р</w:t>
      </w:r>
      <w:proofErr w:type="gramEnd"/>
      <w:r w:rsidRPr="009B4177">
        <w:rPr>
          <w:rFonts w:ascii="Times New Roman" w:hAnsi="Times New Roman" w:cs="Times New Roman"/>
          <w:color w:val="252525"/>
          <w:sz w:val="24"/>
          <w:szCs w:val="24"/>
        </w:rPr>
        <w:t>ік</w:t>
      </w:r>
      <w:proofErr w:type="spellEnd"/>
      <w:r w:rsidRPr="009B4177">
        <w:rPr>
          <w:rFonts w:ascii="Times New Roman" w:hAnsi="Times New Roman" w:cs="Times New Roman"/>
          <w:color w:val="252525"/>
          <w:sz w:val="24"/>
          <w:szCs w:val="24"/>
        </w:rPr>
        <w:t>.</w:t>
      </w:r>
    </w:p>
    <w:p w:rsidR="005725C1" w:rsidRPr="009B4177" w:rsidRDefault="005725C1" w:rsidP="009B41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252525"/>
          <w:sz w:val="24"/>
          <w:szCs w:val="24"/>
        </w:rPr>
      </w:pPr>
      <w:r w:rsidRPr="009B4177">
        <w:rPr>
          <w:rFonts w:ascii="Times New Roman" w:hAnsi="Times New Roman" w:cs="Times New Roman"/>
          <w:color w:val="252525"/>
          <w:sz w:val="24"/>
          <w:szCs w:val="24"/>
        </w:rPr>
        <w:t xml:space="preserve">«Кардинал </w:t>
      </w:r>
      <w:proofErr w:type="spellStart"/>
      <w:r w:rsidRPr="009B4177">
        <w:rPr>
          <w:rFonts w:ascii="Times New Roman" w:hAnsi="Times New Roman" w:cs="Times New Roman"/>
          <w:color w:val="252525"/>
          <w:sz w:val="24"/>
          <w:szCs w:val="24"/>
        </w:rPr>
        <w:t>Микола</w:t>
      </w:r>
      <w:proofErr w:type="spellEnd"/>
      <w:r w:rsidRPr="009B4177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9B4177">
        <w:rPr>
          <w:rFonts w:ascii="Times New Roman" w:hAnsi="Times New Roman" w:cs="Times New Roman"/>
          <w:color w:val="252525"/>
          <w:sz w:val="24"/>
          <w:szCs w:val="24"/>
        </w:rPr>
        <w:t>Альберті</w:t>
      </w:r>
      <w:proofErr w:type="spellEnd"/>
      <w:r w:rsidRPr="009B4177">
        <w:rPr>
          <w:rFonts w:ascii="Times New Roman" w:hAnsi="Times New Roman" w:cs="Times New Roman"/>
          <w:color w:val="252525"/>
          <w:sz w:val="24"/>
          <w:szCs w:val="24"/>
        </w:rPr>
        <w:t>».</w:t>
      </w:r>
    </w:p>
    <w:p w:rsidR="005725C1" w:rsidRPr="009B4177" w:rsidRDefault="005725C1" w:rsidP="009B41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252525"/>
          <w:sz w:val="24"/>
          <w:szCs w:val="24"/>
        </w:rPr>
      </w:pPr>
      <w:r w:rsidRPr="009B4177">
        <w:rPr>
          <w:rFonts w:ascii="Times New Roman" w:hAnsi="Times New Roman" w:cs="Times New Roman"/>
          <w:color w:val="252525"/>
          <w:sz w:val="24"/>
          <w:szCs w:val="24"/>
        </w:rPr>
        <w:t xml:space="preserve">«Портрет блаженного Хуана </w:t>
      </w:r>
      <w:proofErr w:type="spellStart"/>
      <w:r w:rsidRPr="009B4177">
        <w:rPr>
          <w:rFonts w:ascii="Times New Roman" w:hAnsi="Times New Roman" w:cs="Times New Roman"/>
          <w:color w:val="252525"/>
          <w:sz w:val="24"/>
          <w:szCs w:val="24"/>
        </w:rPr>
        <w:t>Уггона</w:t>
      </w:r>
      <w:proofErr w:type="spellEnd"/>
      <w:r w:rsidRPr="009B4177">
        <w:rPr>
          <w:rFonts w:ascii="Times New Roman" w:hAnsi="Times New Roman" w:cs="Times New Roman"/>
          <w:color w:val="252525"/>
          <w:sz w:val="24"/>
          <w:szCs w:val="24"/>
        </w:rPr>
        <w:t>».</w:t>
      </w:r>
    </w:p>
    <w:p w:rsidR="005725C1" w:rsidRPr="009B4177" w:rsidRDefault="005725C1" w:rsidP="009B41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252525"/>
          <w:sz w:val="24"/>
          <w:szCs w:val="24"/>
        </w:rPr>
      </w:pPr>
      <w:r w:rsidRPr="009B4177">
        <w:rPr>
          <w:rFonts w:ascii="Times New Roman" w:hAnsi="Times New Roman" w:cs="Times New Roman"/>
          <w:color w:val="252525"/>
          <w:sz w:val="24"/>
          <w:szCs w:val="24"/>
        </w:rPr>
        <w:t xml:space="preserve">«Портрет доктора </w:t>
      </w:r>
      <w:proofErr w:type="spellStart"/>
      <w:r w:rsidRPr="009B4177">
        <w:rPr>
          <w:rFonts w:ascii="Times New Roman" w:hAnsi="Times New Roman" w:cs="Times New Roman"/>
          <w:color w:val="252525"/>
          <w:sz w:val="24"/>
          <w:szCs w:val="24"/>
        </w:rPr>
        <w:t>Саламанкського</w:t>
      </w:r>
      <w:proofErr w:type="spellEnd"/>
      <w:r w:rsidRPr="009B4177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9B4177">
        <w:rPr>
          <w:rFonts w:ascii="Times New Roman" w:hAnsi="Times New Roman" w:cs="Times New Roman"/>
          <w:color w:val="252525"/>
          <w:sz w:val="24"/>
          <w:szCs w:val="24"/>
        </w:rPr>
        <w:t>університету</w:t>
      </w:r>
      <w:proofErr w:type="spellEnd"/>
      <w:r w:rsidRPr="009B4177">
        <w:rPr>
          <w:rFonts w:ascii="Times New Roman" w:hAnsi="Times New Roman" w:cs="Times New Roman"/>
          <w:color w:val="252525"/>
          <w:sz w:val="24"/>
          <w:szCs w:val="24"/>
        </w:rPr>
        <w:t>».</w:t>
      </w:r>
    </w:p>
    <w:p w:rsidR="005725C1" w:rsidRPr="009B4177" w:rsidRDefault="005725C1" w:rsidP="009B41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252525"/>
          <w:sz w:val="24"/>
          <w:szCs w:val="24"/>
        </w:rPr>
      </w:pPr>
      <w:proofErr w:type="spellStart"/>
      <w:r w:rsidRPr="009B4177">
        <w:rPr>
          <w:rFonts w:ascii="Times New Roman" w:hAnsi="Times New Roman" w:cs="Times New Roman"/>
          <w:color w:val="252525"/>
          <w:sz w:val="24"/>
          <w:szCs w:val="24"/>
        </w:rPr>
        <w:t>Серія</w:t>
      </w:r>
      <w:proofErr w:type="spellEnd"/>
      <w:r w:rsidRPr="009B4177">
        <w:rPr>
          <w:rFonts w:ascii="Times New Roman" w:hAnsi="Times New Roman" w:cs="Times New Roman"/>
          <w:color w:val="252525"/>
          <w:sz w:val="24"/>
          <w:szCs w:val="24"/>
        </w:rPr>
        <w:t xml:space="preserve"> «Подвиги Геракла». 1634 </w:t>
      </w:r>
      <w:proofErr w:type="spellStart"/>
      <w:proofErr w:type="gramStart"/>
      <w:r w:rsidRPr="009B4177">
        <w:rPr>
          <w:rFonts w:ascii="Times New Roman" w:hAnsi="Times New Roman" w:cs="Times New Roman"/>
          <w:color w:val="252525"/>
          <w:sz w:val="24"/>
          <w:szCs w:val="24"/>
        </w:rPr>
        <w:t>р</w:t>
      </w:r>
      <w:proofErr w:type="gramEnd"/>
      <w:r w:rsidRPr="009B4177">
        <w:rPr>
          <w:rFonts w:ascii="Times New Roman" w:hAnsi="Times New Roman" w:cs="Times New Roman"/>
          <w:color w:val="252525"/>
          <w:sz w:val="24"/>
          <w:szCs w:val="24"/>
        </w:rPr>
        <w:t>ік</w:t>
      </w:r>
      <w:proofErr w:type="spellEnd"/>
      <w:r w:rsidRPr="009B4177">
        <w:rPr>
          <w:rFonts w:ascii="Times New Roman" w:hAnsi="Times New Roman" w:cs="Times New Roman"/>
          <w:color w:val="252525"/>
          <w:sz w:val="24"/>
          <w:szCs w:val="24"/>
        </w:rPr>
        <w:t>.</w:t>
      </w:r>
    </w:p>
    <w:p w:rsidR="005725C1" w:rsidRPr="009B4177" w:rsidRDefault="005725C1" w:rsidP="009B41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252525"/>
          <w:sz w:val="24"/>
          <w:szCs w:val="24"/>
        </w:rPr>
      </w:pPr>
      <w:r w:rsidRPr="009B4177">
        <w:rPr>
          <w:rFonts w:ascii="Times New Roman" w:hAnsi="Times New Roman" w:cs="Times New Roman"/>
          <w:color w:val="252525"/>
          <w:sz w:val="24"/>
          <w:szCs w:val="24"/>
        </w:rPr>
        <w:t>«</w:t>
      </w:r>
      <w:proofErr w:type="spellStart"/>
      <w:r w:rsidRPr="009B4177">
        <w:rPr>
          <w:rFonts w:ascii="Times New Roman" w:hAnsi="Times New Roman" w:cs="Times New Roman"/>
          <w:color w:val="252525"/>
          <w:sz w:val="24"/>
          <w:szCs w:val="24"/>
        </w:rPr>
        <w:t>Звільнення</w:t>
      </w:r>
      <w:proofErr w:type="spellEnd"/>
      <w:r w:rsidRPr="009B4177">
        <w:rPr>
          <w:rFonts w:ascii="Times New Roman" w:hAnsi="Times New Roman" w:cs="Times New Roman"/>
          <w:color w:val="252525"/>
          <w:sz w:val="24"/>
          <w:szCs w:val="24"/>
        </w:rPr>
        <w:t xml:space="preserve"> Кадиса». 1634 </w:t>
      </w:r>
      <w:proofErr w:type="spellStart"/>
      <w:proofErr w:type="gramStart"/>
      <w:r w:rsidRPr="009B4177">
        <w:rPr>
          <w:rFonts w:ascii="Times New Roman" w:hAnsi="Times New Roman" w:cs="Times New Roman"/>
          <w:color w:val="252525"/>
          <w:sz w:val="24"/>
          <w:szCs w:val="24"/>
        </w:rPr>
        <w:t>р</w:t>
      </w:r>
      <w:proofErr w:type="gramEnd"/>
      <w:r w:rsidRPr="009B4177">
        <w:rPr>
          <w:rFonts w:ascii="Times New Roman" w:hAnsi="Times New Roman" w:cs="Times New Roman"/>
          <w:color w:val="252525"/>
          <w:sz w:val="24"/>
          <w:szCs w:val="24"/>
        </w:rPr>
        <w:t>ік</w:t>
      </w:r>
      <w:proofErr w:type="spellEnd"/>
      <w:r w:rsidRPr="009B4177">
        <w:rPr>
          <w:rFonts w:ascii="Times New Roman" w:hAnsi="Times New Roman" w:cs="Times New Roman"/>
          <w:color w:val="252525"/>
          <w:sz w:val="24"/>
          <w:szCs w:val="24"/>
        </w:rPr>
        <w:t>.</w:t>
      </w:r>
    </w:p>
    <w:p w:rsidR="005725C1" w:rsidRPr="009B4177" w:rsidRDefault="005725C1" w:rsidP="009B41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252525"/>
          <w:sz w:val="24"/>
          <w:szCs w:val="24"/>
        </w:rPr>
      </w:pPr>
      <w:r w:rsidRPr="009B4177">
        <w:rPr>
          <w:rFonts w:ascii="Times New Roman" w:hAnsi="Times New Roman" w:cs="Times New Roman"/>
          <w:color w:val="252525"/>
          <w:sz w:val="24"/>
          <w:szCs w:val="24"/>
        </w:rPr>
        <w:t xml:space="preserve">Картинна галерея </w:t>
      </w:r>
      <w:proofErr w:type="spellStart"/>
      <w:r w:rsidRPr="009B4177">
        <w:rPr>
          <w:rFonts w:ascii="Times New Roman" w:hAnsi="Times New Roman" w:cs="Times New Roman"/>
          <w:color w:val="252525"/>
          <w:sz w:val="24"/>
          <w:szCs w:val="24"/>
        </w:rPr>
        <w:t>каплиц</w:t>
      </w:r>
      <w:proofErr w:type="gramStart"/>
      <w:r w:rsidRPr="009B4177">
        <w:rPr>
          <w:rFonts w:ascii="Times New Roman" w:hAnsi="Times New Roman" w:cs="Times New Roman"/>
          <w:color w:val="252525"/>
          <w:sz w:val="24"/>
          <w:szCs w:val="24"/>
        </w:rPr>
        <w:t>і</w:t>
      </w:r>
      <w:proofErr w:type="spellEnd"/>
      <w:r w:rsidRPr="009B4177">
        <w:rPr>
          <w:rFonts w:ascii="Times New Roman" w:hAnsi="Times New Roman" w:cs="Times New Roman"/>
          <w:color w:val="252525"/>
          <w:sz w:val="24"/>
          <w:szCs w:val="24"/>
        </w:rPr>
        <w:t xml:space="preserve"> С</w:t>
      </w:r>
      <w:proofErr w:type="gramEnd"/>
      <w:r w:rsidRPr="009B4177">
        <w:rPr>
          <w:rFonts w:ascii="Times New Roman" w:hAnsi="Times New Roman" w:cs="Times New Roman"/>
          <w:color w:val="252525"/>
          <w:sz w:val="24"/>
          <w:szCs w:val="24"/>
        </w:rPr>
        <w:t xml:space="preserve">в. </w:t>
      </w:r>
      <w:proofErr w:type="spellStart"/>
      <w:r w:rsidRPr="009B4177">
        <w:rPr>
          <w:rFonts w:ascii="Times New Roman" w:hAnsi="Times New Roman" w:cs="Times New Roman"/>
          <w:color w:val="252525"/>
          <w:sz w:val="24"/>
          <w:szCs w:val="24"/>
        </w:rPr>
        <w:t>Єроніма</w:t>
      </w:r>
      <w:proofErr w:type="spellEnd"/>
      <w:r w:rsidRPr="009B4177">
        <w:rPr>
          <w:rFonts w:ascii="Times New Roman" w:hAnsi="Times New Roman" w:cs="Times New Roman"/>
          <w:color w:val="252525"/>
          <w:sz w:val="24"/>
          <w:szCs w:val="24"/>
        </w:rPr>
        <w:t> — «</w:t>
      </w:r>
      <w:proofErr w:type="spellStart"/>
      <w:r w:rsidRPr="009B4177">
        <w:rPr>
          <w:rFonts w:ascii="Times New Roman" w:hAnsi="Times New Roman" w:cs="Times New Roman"/>
          <w:color w:val="252525"/>
          <w:sz w:val="24"/>
          <w:szCs w:val="24"/>
        </w:rPr>
        <w:t>Бачення</w:t>
      </w:r>
      <w:proofErr w:type="spellEnd"/>
      <w:r w:rsidRPr="009B4177">
        <w:rPr>
          <w:rFonts w:ascii="Times New Roman" w:hAnsi="Times New Roman" w:cs="Times New Roman"/>
          <w:color w:val="252525"/>
          <w:sz w:val="24"/>
          <w:szCs w:val="24"/>
        </w:rPr>
        <w:t xml:space="preserve"> брата Педро </w:t>
      </w:r>
      <w:proofErr w:type="spellStart"/>
      <w:r w:rsidRPr="009B4177">
        <w:rPr>
          <w:rFonts w:ascii="Times New Roman" w:hAnsi="Times New Roman" w:cs="Times New Roman"/>
          <w:color w:val="252525"/>
          <w:sz w:val="24"/>
          <w:szCs w:val="24"/>
        </w:rPr>
        <w:t>з</w:t>
      </w:r>
      <w:proofErr w:type="spellEnd"/>
      <w:r w:rsidRPr="009B4177">
        <w:rPr>
          <w:rFonts w:ascii="Times New Roman" w:hAnsi="Times New Roman" w:cs="Times New Roman"/>
          <w:color w:val="252525"/>
          <w:sz w:val="24"/>
          <w:szCs w:val="24"/>
        </w:rPr>
        <w:t xml:space="preserve"> Саламанки», «Молитва брата Хуана де </w:t>
      </w:r>
      <w:proofErr w:type="spellStart"/>
      <w:r w:rsidRPr="009B4177">
        <w:rPr>
          <w:rFonts w:ascii="Times New Roman" w:hAnsi="Times New Roman" w:cs="Times New Roman"/>
          <w:color w:val="252525"/>
          <w:sz w:val="24"/>
          <w:szCs w:val="24"/>
        </w:rPr>
        <w:t>Карріон</w:t>
      </w:r>
      <w:proofErr w:type="spellEnd"/>
      <w:r w:rsidRPr="009B4177">
        <w:rPr>
          <w:rFonts w:ascii="Times New Roman" w:hAnsi="Times New Roman" w:cs="Times New Roman"/>
          <w:color w:val="252525"/>
          <w:sz w:val="24"/>
          <w:szCs w:val="24"/>
        </w:rPr>
        <w:t>», «</w:t>
      </w:r>
      <w:proofErr w:type="spellStart"/>
      <w:r w:rsidRPr="009B4177">
        <w:rPr>
          <w:rFonts w:ascii="Times New Roman" w:hAnsi="Times New Roman" w:cs="Times New Roman"/>
          <w:color w:val="252525"/>
          <w:sz w:val="24"/>
          <w:szCs w:val="24"/>
        </w:rPr>
        <w:t>Спокуса</w:t>
      </w:r>
      <w:proofErr w:type="spellEnd"/>
      <w:r w:rsidRPr="009B4177">
        <w:rPr>
          <w:rFonts w:ascii="Times New Roman" w:hAnsi="Times New Roman" w:cs="Times New Roman"/>
          <w:color w:val="252525"/>
          <w:sz w:val="24"/>
          <w:szCs w:val="24"/>
        </w:rPr>
        <w:t xml:space="preserve"> брата де </w:t>
      </w:r>
      <w:proofErr w:type="spellStart"/>
      <w:r w:rsidRPr="009B4177">
        <w:rPr>
          <w:rFonts w:ascii="Times New Roman" w:hAnsi="Times New Roman" w:cs="Times New Roman"/>
          <w:color w:val="252525"/>
          <w:sz w:val="24"/>
          <w:szCs w:val="24"/>
        </w:rPr>
        <w:t>Оргас</w:t>
      </w:r>
      <w:proofErr w:type="spellEnd"/>
      <w:r w:rsidRPr="009B4177">
        <w:rPr>
          <w:rFonts w:ascii="Times New Roman" w:hAnsi="Times New Roman" w:cs="Times New Roman"/>
          <w:color w:val="252525"/>
          <w:sz w:val="24"/>
          <w:szCs w:val="24"/>
        </w:rPr>
        <w:t>», «</w:t>
      </w:r>
      <w:proofErr w:type="spellStart"/>
      <w:r w:rsidRPr="009B4177">
        <w:rPr>
          <w:rFonts w:ascii="Times New Roman" w:hAnsi="Times New Roman" w:cs="Times New Roman"/>
          <w:color w:val="252525"/>
          <w:sz w:val="24"/>
          <w:szCs w:val="24"/>
        </w:rPr>
        <w:t>Спокуса</w:t>
      </w:r>
      <w:proofErr w:type="spellEnd"/>
      <w:r w:rsidRPr="009B4177">
        <w:rPr>
          <w:rFonts w:ascii="Times New Roman" w:hAnsi="Times New Roman" w:cs="Times New Roman"/>
          <w:color w:val="252525"/>
          <w:sz w:val="24"/>
          <w:szCs w:val="24"/>
        </w:rPr>
        <w:t xml:space="preserve"> Святого </w:t>
      </w:r>
      <w:proofErr w:type="spellStart"/>
      <w:r w:rsidRPr="009B4177">
        <w:rPr>
          <w:rFonts w:ascii="Times New Roman" w:hAnsi="Times New Roman" w:cs="Times New Roman"/>
          <w:color w:val="252525"/>
          <w:sz w:val="24"/>
          <w:szCs w:val="24"/>
        </w:rPr>
        <w:t>Єроніма</w:t>
      </w:r>
      <w:proofErr w:type="spellEnd"/>
      <w:r w:rsidRPr="009B4177">
        <w:rPr>
          <w:rFonts w:ascii="Times New Roman" w:hAnsi="Times New Roman" w:cs="Times New Roman"/>
          <w:color w:val="252525"/>
          <w:sz w:val="24"/>
          <w:szCs w:val="24"/>
        </w:rPr>
        <w:t>» — 1638–1639 роки.</w:t>
      </w:r>
    </w:p>
    <w:p w:rsidR="005725C1" w:rsidRPr="009B4177" w:rsidRDefault="005725C1" w:rsidP="009B41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252525"/>
          <w:sz w:val="24"/>
          <w:szCs w:val="24"/>
        </w:rPr>
      </w:pPr>
      <w:r w:rsidRPr="009B4177">
        <w:rPr>
          <w:rFonts w:ascii="Times New Roman" w:hAnsi="Times New Roman" w:cs="Times New Roman"/>
          <w:color w:val="252525"/>
          <w:sz w:val="24"/>
          <w:szCs w:val="24"/>
        </w:rPr>
        <w:t>«</w:t>
      </w:r>
      <w:proofErr w:type="spellStart"/>
      <w:r w:rsidRPr="009B4177">
        <w:rPr>
          <w:rFonts w:ascii="Times New Roman" w:hAnsi="Times New Roman" w:cs="Times New Roman"/>
          <w:color w:val="252525"/>
          <w:sz w:val="24"/>
          <w:szCs w:val="24"/>
        </w:rPr>
        <w:t>Отроцтво</w:t>
      </w:r>
      <w:proofErr w:type="spellEnd"/>
      <w:r w:rsidRPr="009B4177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9B4177">
        <w:rPr>
          <w:rFonts w:ascii="Times New Roman" w:hAnsi="Times New Roman" w:cs="Times New Roman"/>
          <w:color w:val="252525"/>
          <w:sz w:val="24"/>
          <w:szCs w:val="24"/>
        </w:rPr>
        <w:t>Марії</w:t>
      </w:r>
      <w:proofErr w:type="spellEnd"/>
      <w:r w:rsidRPr="009B4177">
        <w:rPr>
          <w:rFonts w:ascii="Times New Roman" w:hAnsi="Times New Roman" w:cs="Times New Roman"/>
          <w:color w:val="252525"/>
          <w:sz w:val="24"/>
          <w:szCs w:val="24"/>
        </w:rPr>
        <w:t>». 1640–1650 роки.</w:t>
      </w:r>
    </w:p>
    <w:p w:rsidR="005725C1" w:rsidRPr="009B4177" w:rsidRDefault="005725C1" w:rsidP="009B4177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252525"/>
          <w:sz w:val="24"/>
          <w:szCs w:val="24"/>
        </w:rPr>
      </w:pPr>
      <w:r w:rsidRPr="009B4177">
        <w:rPr>
          <w:rFonts w:ascii="Times New Roman" w:hAnsi="Times New Roman" w:cs="Times New Roman"/>
          <w:color w:val="252525"/>
          <w:sz w:val="24"/>
          <w:szCs w:val="24"/>
        </w:rPr>
        <w:t xml:space="preserve">«Мадонна </w:t>
      </w:r>
      <w:proofErr w:type="spellStart"/>
      <w:r w:rsidRPr="009B4177">
        <w:rPr>
          <w:rFonts w:ascii="Times New Roman" w:hAnsi="Times New Roman" w:cs="Times New Roman"/>
          <w:color w:val="252525"/>
          <w:sz w:val="24"/>
          <w:szCs w:val="24"/>
        </w:rPr>
        <w:t>з</w:t>
      </w:r>
      <w:proofErr w:type="spellEnd"/>
      <w:r w:rsidRPr="009B4177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9B4177">
        <w:rPr>
          <w:rFonts w:ascii="Times New Roman" w:hAnsi="Times New Roman" w:cs="Times New Roman"/>
          <w:color w:val="252525"/>
          <w:sz w:val="24"/>
          <w:szCs w:val="24"/>
        </w:rPr>
        <w:t>немовлям</w:t>
      </w:r>
      <w:proofErr w:type="spellEnd"/>
      <w:r w:rsidRPr="009B4177">
        <w:rPr>
          <w:rFonts w:ascii="Times New Roman" w:hAnsi="Times New Roman" w:cs="Times New Roman"/>
          <w:color w:val="252525"/>
          <w:sz w:val="24"/>
          <w:szCs w:val="24"/>
        </w:rPr>
        <w:t xml:space="preserve"> та </w:t>
      </w:r>
      <w:proofErr w:type="spellStart"/>
      <w:r w:rsidRPr="009B4177">
        <w:rPr>
          <w:rFonts w:ascii="Times New Roman" w:hAnsi="Times New Roman" w:cs="Times New Roman"/>
          <w:color w:val="252525"/>
          <w:sz w:val="24"/>
          <w:szCs w:val="24"/>
        </w:rPr>
        <w:t>Іваном</w:t>
      </w:r>
      <w:proofErr w:type="spellEnd"/>
      <w:r w:rsidRPr="009B4177">
        <w:rPr>
          <w:rFonts w:ascii="Times New Roman" w:hAnsi="Times New Roman" w:cs="Times New Roman"/>
          <w:color w:val="252525"/>
          <w:sz w:val="24"/>
          <w:szCs w:val="24"/>
        </w:rPr>
        <w:t xml:space="preserve"> </w:t>
      </w:r>
      <w:proofErr w:type="spellStart"/>
      <w:r w:rsidRPr="009B4177">
        <w:rPr>
          <w:rFonts w:ascii="Times New Roman" w:hAnsi="Times New Roman" w:cs="Times New Roman"/>
          <w:color w:val="252525"/>
          <w:sz w:val="24"/>
          <w:szCs w:val="24"/>
        </w:rPr>
        <w:t>Хрестителем</w:t>
      </w:r>
      <w:proofErr w:type="spellEnd"/>
      <w:r w:rsidRPr="009B4177">
        <w:rPr>
          <w:rFonts w:ascii="Times New Roman" w:hAnsi="Times New Roman" w:cs="Times New Roman"/>
          <w:color w:val="252525"/>
          <w:sz w:val="24"/>
          <w:szCs w:val="24"/>
        </w:rPr>
        <w:t xml:space="preserve">». 1658 </w:t>
      </w:r>
      <w:proofErr w:type="spellStart"/>
      <w:proofErr w:type="gramStart"/>
      <w:r w:rsidRPr="009B4177">
        <w:rPr>
          <w:rFonts w:ascii="Times New Roman" w:hAnsi="Times New Roman" w:cs="Times New Roman"/>
          <w:color w:val="252525"/>
          <w:sz w:val="24"/>
          <w:szCs w:val="24"/>
        </w:rPr>
        <w:t>р</w:t>
      </w:r>
      <w:proofErr w:type="gramEnd"/>
      <w:r w:rsidRPr="009B4177">
        <w:rPr>
          <w:rFonts w:ascii="Times New Roman" w:hAnsi="Times New Roman" w:cs="Times New Roman"/>
          <w:color w:val="252525"/>
          <w:sz w:val="24"/>
          <w:szCs w:val="24"/>
        </w:rPr>
        <w:t>ік</w:t>
      </w:r>
      <w:proofErr w:type="spellEnd"/>
      <w:r w:rsidRPr="009B4177">
        <w:rPr>
          <w:rFonts w:ascii="Times New Roman" w:hAnsi="Times New Roman" w:cs="Times New Roman"/>
          <w:color w:val="252525"/>
          <w:sz w:val="24"/>
          <w:szCs w:val="24"/>
        </w:rPr>
        <w:t>.</w:t>
      </w:r>
    </w:p>
    <w:p w:rsidR="00CC4961" w:rsidRPr="009B4177" w:rsidRDefault="00CC4961" w:rsidP="009B417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961" w:rsidRPr="009B4177" w:rsidRDefault="00CC4961" w:rsidP="009B417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Найвидатніший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митець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"золотого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іспанського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віку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Дієго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Родрігес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</w:t>
      </w:r>
      <w:proofErr w:type="gram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ільва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Веласкес (1599—1660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pp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.). </w:t>
      </w:r>
      <w:proofErr w:type="spellStart"/>
      <w:proofErr w:type="gram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proofErr w:type="gram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ікаво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Веласкеса, типового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іспанця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майже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відсутні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релігійні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сюжети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ті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він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вибирає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трактуються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близько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"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бодегонес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F521AA"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як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жанрові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сцени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("Христос в гостях у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Марії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Марфи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"), так само, як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міфологічний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сюжет "Вакх",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як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частіше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називають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цю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картину, "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П'яниці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".</w:t>
      </w:r>
      <w:r w:rsidR="00004158"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CC4961" w:rsidRPr="009B4177" w:rsidRDefault="00CC4961" w:rsidP="009B417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Новаторською була вже його картина "Здача Бреди", присвячена єдиній переможній події у безславній для іспанців війні з голландцями</w:t>
      </w:r>
      <w:r w:rsidR="00F521AA"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CC4961" w:rsidRPr="009B4177" w:rsidRDefault="00CC4961" w:rsidP="009B417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Веласкесові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портрети (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Філіппа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IV</w:t>
      </w:r>
      <w:r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його дітей, графа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Олівареса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інших придворних) сповнені гідності і сприймаються неоднозначно</w:t>
      </w:r>
      <w:r w:rsidR="00004158"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F521AA"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CC4961" w:rsidRPr="009B4177" w:rsidRDefault="00CC4961" w:rsidP="009B417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Глибина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проникнення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"в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людину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особливою силою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виявилась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портреті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папи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Інокентія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X.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Пронизливий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погляд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холодних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ітлих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очей,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стулені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губи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видають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жорстокий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цілеспрямований</w:t>
      </w:r>
      <w:proofErr w:type="spellEnd"/>
      <w:r w:rsidR="00004158"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CC4961" w:rsidRPr="009B4177" w:rsidRDefault="00CC4961" w:rsidP="009B417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на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зміну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портрет</w:t>
      </w:r>
      <w:proofErr w:type="gram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у-</w:t>
      </w:r>
      <w:proofErr w:type="gram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ідеалу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епохи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Високого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Відродження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бароко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висуває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портрет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людини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всій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її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складності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04158"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CC4961" w:rsidRPr="009B4177" w:rsidRDefault="00CC4961" w:rsidP="009B417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останні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десятиріччя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життя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Веласкес</w:t>
      </w:r>
      <w:proofErr w:type="gram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створив три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найвідоміших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свої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твори. "Венера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із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дзеркалом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— </w:t>
      </w:r>
      <w:proofErr w:type="gram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перше</w:t>
      </w:r>
      <w:proofErr w:type="gram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Іспанії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зображення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оголеного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жіночого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тіла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Венера, яка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лежить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спиною до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глядача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немовби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замикає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собою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композицію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думку </w:t>
      </w:r>
      <w:proofErr w:type="spellStart"/>
      <w:proofErr w:type="gram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досл</w:t>
      </w:r>
      <w:proofErr w:type="gram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ідників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характерно для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мистецтва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бароко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Особливість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картини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полягає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тому,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середовище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насичене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повітрям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Груповому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портрету </w:t>
      </w:r>
      <w:proofErr w:type="spellStart"/>
      <w:proofErr w:type="gram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ід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назвою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Меніни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F521AA"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властиві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жанрового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живопису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521AA"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Третя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названих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картин — "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Прялі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—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жанрова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Шукання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тону, проблема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ітла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повітря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світло-повітряного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середовища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хвилюватиме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художників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XIX ст.,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головними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живопису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Веласкеса. </w:t>
      </w:r>
      <w:r w:rsidR="00004158"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CC4961" w:rsidRPr="009B4177" w:rsidRDefault="00CC4961" w:rsidP="009B417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gram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</w:t>
      </w:r>
      <w:proofErr w:type="gram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ій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половині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XVII ст.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найвидатнішим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художником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був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Бартоломео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Естебан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Мурільйо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(1618—1682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pp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.).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мадонни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також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Святе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сімейство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", "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Непорочне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зачаття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поетичні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іноді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солодкаві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саме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завдяки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їм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художник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здобув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ітову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славу. </w:t>
      </w:r>
      <w:bookmarkStart w:id="0" w:name="_GoBack"/>
      <w:bookmarkEnd w:id="0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само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славнозвісні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зображення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вуличних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дітей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("</w:t>
      </w:r>
      <w:proofErr w:type="gram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Хлопчик</w:t>
      </w:r>
      <w:proofErr w:type="gram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собакою").</w:t>
      </w:r>
    </w:p>
    <w:p w:rsidR="00CC4961" w:rsidRPr="009B4177" w:rsidRDefault="00CC4961" w:rsidP="009B4177">
      <w:pPr>
        <w:spacing w:after="0"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 кінця </w:t>
      </w:r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XVII</w:t>
      </w:r>
      <w:r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ст. образотворче мистецтво Іспанії переживає занепад, і тільки в кінці </w:t>
      </w:r>
      <w:r w:rsidRPr="009B4177">
        <w:rPr>
          <w:rFonts w:ascii="Times New Roman" w:eastAsia="Times New Roman" w:hAnsi="Times New Roman" w:cs="Times New Roman"/>
          <w:sz w:val="24"/>
          <w:szCs w:val="24"/>
          <w:lang w:eastAsia="ru-RU"/>
        </w:rPr>
        <w:t>XVIII</w:t>
      </w:r>
      <w:r w:rsidRPr="009B417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ст., коли починає творити Гойя, іспанська держава знову набуває загальноєвропейської слави як батьківщина великих художників.</w:t>
      </w:r>
    </w:p>
    <w:p w:rsidR="00CC4961" w:rsidRPr="009B4177" w:rsidRDefault="00CC4961" w:rsidP="009B417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sectPr w:rsidR="00CC4961" w:rsidRPr="009B4177" w:rsidSect="000D6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0517"/>
    <w:multiLevelType w:val="multilevel"/>
    <w:tmpl w:val="0C7E8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4961"/>
    <w:rsid w:val="00004158"/>
    <w:rsid w:val="000D62FE"/>
    <w:rsid w:val="005725C1"/>
    <w:rsid w:val="009B4177"/>
    <w:rsid w:val="00CC4961"/>
    <w:rsid w:val="00F52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2FE"/>
  </w:style>
  <w:style w:type="paragraph" w:styleId="2">
    <w:name w:val="heading 2"/>
    <w:basedOn w:val="a"/>
    <w:link w:val="20"/>
    <w:uiPriority w:val="9"/>
    <w:qFormat/>
    <w:rsid w:val="00CC49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49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C4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5725C1"/>
  </w:style>
  <w:style w:type="character" w:customStyle="1" w:styleId="mw-editsection">
    <w:name w:val="mw-editsection"/>
    <w:basedOn w:val="a0"/>
    <w:rsid w:val="005725C1"/>
  </w:style>
  <w:style w:type="character" w:customStyle="1" w:styleId="mw-editsection-bracket">
    <w:name w:val="mw-editsection-bracket"/>
    <w:basedOn w:val="a0"/>
    <w:rsid w:val="005725C1"/>
  </w:style>
  <w:style w:type="character" w:styleId="a4">
    <w:name w:val="Hyperlink"/>
    <w:basedOn w:val="a0"/>
    <w:uiPriority w:val="99"/>
    <w:semiHidden/>
    <w:unhideWhenUsed/>
    <w:rsid w:val="005725C1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5725C1"/>
  </w:style>
  <w:style w:type="character" w:customStyle="1" w:styleId="apple-converted-space">
    <w:name w:val="apple-converted-space"/>
    <w:basedOn w:val="a0"/>
    <w:rsid w:val="005725C1"/>
  </w:style>
  <w:style w:type="paragraph" w:styleId="a5">
    <w:name w:val="Balloon Text"/>
    <w:basedOn w:val="a"/>
    <w:link w:val="a6"/>
    <w:uiPriority w:val="99"/>
    <w:semiHidden/>
    <w:unhideWhenUsed/>
    <w:rsid w:val="00572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25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C496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C496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C4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headline">
    <w:name w:val="mw-headline"/>
    <w:basedOn w:val="a0"/>
    <w:rsid w:val="005725C1"/>
  </w:style>
  <w:style w:type="character" w:customStyle="1" w:styleId="mw-editsection">
    <w:name w:val="mw-editsection"/>
    <w:basedOn w:val="a0"/>
    <w:rsid w:val="005725C1"/>
  </w:style>
  <w:style w:type="character" w:customStyle="1" w:styleId="mw-editsection-bracket">
    <w:name w:val="mw-editsection-bracket"/>
    <w:basedOn w:val="a0"/>
    <w:rsid w:val="005725C1"/>
  </w:style>
  <w:style w:type="character" w:styleId="a4">
    <w:name w:val="Hyperlink"/>
    <w:basedOn w:val="a0"/>
    <w:uiPriority w:val="99"/>
    <w:semiHidden/>
    <w:unhideWhenUsed/>
    <w:rsid w:val="005725C1"/>
    <w:rPr>
      <w:color w:val="0000FF"/>
      <w:u w:val="single"/>
    </w:rPr>
  </w:style>
  <w:style w:type="character" w:customStyle="1" w:styleId="mw-editsection-divider">
    <w:name w:val="mw-editsection-divider"/>
    <w:basedOn w:val="a0"/>
    <w:rsid w:val="005725C1"/>
  </w:style>
  <w:style w:type="character" w:customStyle="1" w:styleId="apple-converted-space">
    <w:name w:val="apple-converted-space"/>
    <w:basedOn w:val="a0"/>
    <w:rsid w:val="005725C1"/>
  </w:style>
  <w:style w:type="paragraph" w:styleId="a5">
    <w:name w:val="Balloon Text"/>
    <w:basedOn w:val="a"/>
    <w:link w:val="a6"/>
    <w:uiPriority w:val="99"/>
    <w:semiHidden/>
    <w:unhideWhenUsed/>
    <w:rsid w:val="00572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725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4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949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26429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296452416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747692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28380905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5742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5428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2787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25039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184130568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089720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43089813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117527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8965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k.wikipedia.org/wiki/%D0%9D%D0%B0%D1%82%D1%8E%D1%80%D0%BC%D0%BE%D1%80%D1%8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k.wikipedia.org/wiki/%D0%9B%D1%83%D0%B2%D1%80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k.wikipedia.org/wiki/%D0%93%D1%80%D0%B0%D1%8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uk.wikipedia.org/wiki/%D0%A5%D0%B5%D1%80%D0%B5%D1%81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uk.wikipedia.org/wiki/%D0%A8%D0%B5%D0%B4%D0%B5%D0%B2%D1%8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5607</Words>
  <Characters>3197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ХРИСТИНА</dc:creator>
  <cp:lastModifiedBy>Настя</cp:lastModifiedBy>
  <cp:revision>2</cp:revision>
  <dcterms:created xsi:type="dcterms:W3CDTF">2017-01-17T13:18:00Z</dcterms:created>
  <dcterms:modified xsi:type="dcterms:W3CDTF">2017-01-17T18:57:00Z</dcterms:modified>
</cp:coreProperties>
</file>