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6BB" w:rsidRPr="006856BB" w:rsidRDefault="006856BB" w:rsidP="006856BB">
      <w:pPr>
        <w:shd w:val="clear" w:color="auto" w:fill="FFFFFF"/>
        <w:spacing w:after="0" w:line="240" w:lineRule="auto"/>
        <w:ind w:left="-1134" w:right="-284"/>
        <w:jc w:val="center"/>
        <w:outlineLvl w:val="1"/>
        <w:rPr>
          <w:rFonts w:ascii="Times New Roman" w:eastAsia="Times New Roman" w:hAnsi="Times New Roman" w:cs="Times New Roman"/>
          <w:b/>
          <w:bCs/>
          <w:color w:val="000000"/>
          <w:sz w:val="36"/>
          <w:szCs w:val="36"/>
          <w:lang w:eastAsia="ru-RU"/>
        </w:rPr>
      </w:pPr>
      <w:bookmarkStart w:id="0" w:name="SECTION001000000000000000000"/>
      <w:r w:rsidRPr="006856BB">
        <w:rPr>
          <w:rFonts w:ascii="Times New Roman" w:eastAsia="Times New Roman" w:hAnsi="Times New Roman" w:cs="Times New Roman"/>
          <w:b/>
          <w:bCs/>
          <w:color w:val="000000"/>
          <w:sz w:val="36"/>
          <w:szCs w:val="36"/>
          <w:lang w:eastAsia="ru-RU"/>
        </w:rPr>
        <w:t>9. Уравнения гравитационного поля</w:t>
      </w:r>
      <w:bookmarkEnd w:id="0"/>
    </w:p>
    <w:p w:rsidR="006856BB" w:rsidRPr="006856BB" w:rsidRDefault="006856BB" w:rsidP="006856BB">
      <w:pPr>
        <w:spacing w:after="0" w:line="240" w:lineRule="auto"/>
        <w:ind w:left="-1134" w:right="-284"/>
        <w:jc w:val="center"/>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shd w:val="clear" w:color="auto" w:fill="FFFFFF"/>
          <w:lang w:eastAsia="ru-RU"/>
        </w:rPr>
        <w:t>Уравнение гравитационного поля в ньютоновской механике хорошо известно. Гравитационная сила, действующая со стороны точечной массы</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sz w:val="24"/>
          <w:szCs w:val="24"/>
          <w:lang w:eastAsia="ru-RU"/>
        </w:rPr>
        <w:drawing>
          <wp:inline distT="0" distB="0" distL="0" distR="0">
            <wp:extent cx="236220" cy="157480"/>
            <wp:effectExtent l="19050" t="0" r="0" b="0"/>
            <wp:docPr id="1" name="Рисунок 1" desc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
                    <pic:cNvPicPr>
                      <a:picLocks noChangeAspect="1" noChangeArrowheads="1"/>
                    </pic:cNvPicPr>
                  </pic:nvPicPr>
                  <pic:blipFill>
                    <a:blip r:embed="rId4" cstate="print"/>
                    <a:srcRect/>
                    <a:stretch>
                      <a:fillRect/>
                    </a:stretch>
                  </pic:blipFill>
                  <pic:spPr bwMode="auto">
                    <a:xfrm>
                      <a:off x="0" y="0"/>
                      <a:ext cx="236220" cy="157480"/>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shd w:val="clear" w:color="auto" w:fill="FFFFFF"/>
          <w:lang w:eastAsia="ru-RU"/>
        </w:rPr>
        <w:t>на пробную частицу массы</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sz w:val="24"/>
          <w:szCs w:val="24"/>
          <w:lang w:eastAsia="ru-RU"/>
        </w:rPr>
        <w:drawing>
          <wp:inline distT="0" distB="0" distL="0" distR="0">
            <wp:extent cx="196850" cy="157480"/>
            <wp:effectExtent l="19050" t="0" r="0" b="0"/>
            <wp:docPr id="2" name="Рисунок 2" desc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
                    <pic:cNvPicPr>
                      <a:picLocks noChangeAspect="1" noChangeArrowheads="1"/>
                    </pic:cNvPicPr>
                  </pic:nvPicPr>
                  <pic:blipFill>
                    <a:blip r:embed="rId5" cstate="print"/>
                    <a:srcRect/>
                    <a:stretch>
                      <a:fillRect/>
                    </a:stretch>
                  </pic:blipFill>
                  <pic:spPr bwMode="auto">
                    <a:xfrm>
                      <a:off x="0" y="0"/>
                      <a:ext cx="196850" cy="157480"/>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shd w:val="clear" w:color="auto" w:fill="FFFFFF"/>
          <w:lang w:eastAsia="ru-RU"/>
        </w:rPr>
        <w:t>, расположенную на расстоянии</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sz w:val="24"/>
          <w:szCs w:val="24"/>
          <w:lang w:eastAsia="ru-RU"/>
        </w:rPr>
        <w:drawing>
          <wp:inline distT="0" distB="0" distL="0" distR="0">
            <wp:extent cx="177165" cy="177165"/>
            <wp:effectExtent l="19050" t="0" r="0" b="0"/>
            <wp:docPr id="3" name="Рисунок 3" desc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
                    <pic:cNvPicPr>
                      <a:picLocks noChangeAspect="1" noChangeArrowheads="1"/>
                    </pic:cNvPicPr>
                  </pic:nvPicPr>
                  <pic:blipFill>
                    <a:blip r:embed="rId6" cstate="print"/>
                    <a:srcRect/>
                    <a:stretch>
                      <a:fillRect/>
                    </a:stretch>
                  </pic:blipFill>
                  <pic:spPr bwMode="auto">
                    <a:xfrm>
                      <a:off x="0" y="0"/>
                      <a:ext cx="177165" cy="17716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shd w:val="clear" w:color="auto" w:fill="FFFFFF"/>
          <w:lang w:eastAsia="ru-RU"/>
        </w:rPr>
        <w:t>от этого тела, представляется как:</w:t>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noProof/>
          <w:color w:val="000000"/>
          <w:sz w:val="27"/>
          <w:szCs w:val="27"/>
          <w:lang w:eastAsia="ru-RU"/>
        </w:rPr>
        <w:drawing>
          <wp:inline distT="0" distB="0" distL="0" distR="0">
            <wp:extent cx="1179830" cy="442595"/>
            <wp:effectExtent l="19050" t="0" r="1270" b="0"/>
            <wp:docPr id="4" name="Рисунок 4" descr="\begin{displaymath}&#10;\vec F = -{\displaystyle G m M\over\displaystyle R^3} \vec R&#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gin{displaymath}&#10;\vec F = -{\displaystyle G m M\over\displaystyle R^3} \vec R&#10;\end{displaymath}"/>
                    <pic:cNvPicPr>
                      <a:picLocks noChangeAspect="1" noChangeArrowheads="1"/>
                    </pic:cNvPicPr>
                  </pic:nvPicPr>
                  <pic:blipFill>
                    <a:blip r:embed="rId7" cstate="print"/>
                    <a:srcRect/>
                    <a:stretch>
                      <a:fillRect/>
                    </a:stretch>
                  </pic:blipFill>
                  <pic:spPr bwMode="auto">
                    <a:xfrm>
                      <a:off x="0" y="0"/>
                      <a:ext cx="1179830" cy="44259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 xml:space="preserve">Гравитационную силу от произвольного распределения масс можно </w:t>
      </w:r>
      <w:proofErr w:type="gramStart"/>
      <w:r w:rsidRPr="006856BB">
        <w:rPr>
          <w:rFonts w:ascii="Times New Roman" w:eastAsia="Times New Roman" w:hAnsi="Times New Roman" w:cs="Times New Roman"/>
          <w:color w:val="000000"/>
          <w:sz w:val="27"/>
          <w:szCs w:val="27"/>
          <w:lang w:eastAsia="ru-RU"/>
        </w:rPr>
        <w:t>получить</w:t>
      </w:r>
      <w:proofErr w:type="gramEnd"/>
      <w:r w:rsidRPr="006856BB">
        <w:rPr>
          <w:rFonts w:ascii="Times New Roman" w:eastAsia="Times New Roman" w:hAnsi="Times New Roman" w:cs="Times New Roman"/>
          <w:color w:val="000000"/>
          <w:sz w:val="27"/>
          <w:szCs w:val="27"/>
          <w:lang w:eastAsia="ru-RU"/>
        </w:rPr>
        <w:t xml:space="preserve"> взяв интеграл по плотности. Однако</w:t>
      </w:r>
      <w:proofErr w:type="gramStart"/>
      <w:r w:rsidRPr="006856BB">
        <w:rPr>
          <w:rFonts w:ascii="Times New Roman" w:eastAsia="Times New Roman" w:hAnsi="Times New Roman" w:cs="Times New Roman"/>
          <w:color w:val="000000"/>
          <w:sz w:val="27"/>
          <w:szCs w:val="27"/>
          <w:lang w:eastAsia="ru-RU"/>
        </w:rPr>
        <w:t>,</w:t>
      </w:r>
      <w:proofErr w:type="gramEnd"/>
      <w:r w:rsidRPr="006856BB">
        <w:rPr>
          <w:rFonts w:ascii="Times New Roman" w:eastAsia="Times New Roman" w:hAnsi="Times New Roman" w:cs="Times New Roman"/>
          <w:color w:val="000000"/>
          <w:sz w:val="27"/>
          <w:szCs w:val="27"/>
          <w:lang w:eastAsia="ru-RU"/>
        </w:rPr>
        <w:t xml:space="preserve"> чаще в теоретической физике вводят понятие гравитационного потенциала</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157480" cy="324485"/>
            <wp:effectExtent l="0" t="0" r="0" b="0"/>
            <wp:docPr id="5" name="Рисунок 5" descr="$\p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i$"/>
                    <pic:cNvPicPr>
                      <a:picLocks noChangeAspect="1" noChangeArrowheads="1"/>
                    </pic:cNvPicPr>
                  </pic:nvPicPr>
                  <pic:blipFill>
                    <a:blip r:embed="rId8" cstate="print"/>
                    <a:srcRect/>
                    <a:stretch>
                      <a:fillRect/>
                    </a:stretch>
                  </pic:blipFill>
                  <pic:spPr bwMode="auto">
                    <a:xfrm>
                      <a:off x="0" y="0"/>
                      <a:ext cx="157480" cy="32448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с помощью которого уже вычисляют гравитационную силу действующую на пробную частицу:</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1278255" cy="442595"/>
            <wp:effectExtent l="19050" t="0" r="0" b="0"/>
            <wp:docPr id="6" name="Рисунок 6" descr="\begin{displaymath}&#10;F^i = - m_{grav} {\displaystyle\partial \phi\over\displaystyle\partial x^i}&#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egin{displaymath}&#10;F^i = - m_{grav} {\displaystyle\partial \phi\over\displaystyle\partial x^i}&#10;\end{displaymath}"/>
                    <pic:cNvPicPr>
                      <a:picLocks noChangeAspect="1" noChangeArrowheads="1"/>
                    </pic:cNvPicPr>
                  </pic:nvPicPr>
                  <pic:blipFill>
                    <a:blip r:embed="rId9" cstate="print"/>
                    <a:srcRect/>
                    <a:stretch>
                      <a:fillRect/>
                    </a:stretch>
                  </pic:blipFill>
                  <pic:spPr bwMode="auto">
                    <a:xfrm>
                      <a:off x="0" y="0"/>
                      <a:ext cx="1278255" cy="44259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 xml:space="preserve">Гравитационный потенциал создается распределением </w:t>
      </w:r>
      <w:proofErr w:type="gramStart"/>
      <w:r w:rsidRPr="006856BB">
        <w:rPr>
          <w:rFonts w:ascii="Times New Roman" w:eastAsia="Times New Roman" w:hAnsi="Times New Roman" w:cs="Times New Roman"/>
          <w:color w:val="000000"/>
          <w:sz w:val="27"/>
          <w:szCs w:val="27"/>
          <w:lang w:eastAsia="ru-RU"/>
        </w:rPr>
        <w:t>масс</w:t>
      </w:r>
      <w:proofErr w:type="gramEnd"/>
      <w:r w:rsidRPr="006856BB">
        <w:rPr>
          <w:rFonts w:ascii="Times New Roman" w:eastAsia="Times New Roman" w:hAnsi="Times New Roman" w:cs="Times New Roman"/>
          <w:color w:val="000000"/>
          <w:sz w:val="27"/>
          <w:szCs w:val="27"/>
          <w:lang w:eastAsia="ru-RU"/>
        </w:rPr>
        <w:t xml:space="preserve"> и уравнение для потенциала имеет вид уравнения типа скалярного поля. В отличие от современных уравнений скалярного поля, уравнения ньютоновского гравитационного поля не являются релятивистски инвариантными, поскольку гравитационная теория Ньютона </w:t>
      </w:r>
      <w:proofErr w:type="gramStart"/>
      <w:r w:rsidRPr="006856BB">
        <w:rPr>
          <w:rFonts w:ascii="Times New Roman" w:eastAsia="Times New Roman" w:hAnsi="Times New Roman" w:cs="Times New Roman"/>
          <w:color w:val="000000"/>
          <w:sz w:val="27"/>
          <w:szCs w:val="27"/>
          <w:lang w:eastAsia="ru-RU"/>
        </w:rPr>
        <w:t>существенно нерелятивистская</w:t>
      </w:r>
      <w:proofErr w:type="gramEnd"/>
      <w:r w:rsidRPr="006856BB">
        <w:rPr>
          <w:rFonts w:ascii="Times New Roman" w:eastAsia="Times New Roman" w:hAnsi="Times New Roman" w:cs="Times New Roman"/>
          <w:color w:val="000000"/>
          <w:sz w:val="27"/>
          <w:szCs w:val="27"/>
          <w:lang w:eastAsia="ru-RU"/>
        </w:rPr>
        <w:t xml:space="preserve"> теория. Поэтому уравнения поля есть уравнение типа Пуассона:</w:t>
      </w:r>
      <w:r w:rsidRPr="006856BB">
        <w:rPr>
          <w:rFonts w:ascii="Times New Roman" w:eastAsia="Times New Roman" w:hAnsi="Times New Roman" w:cs="Times New Roman"/>
          <w:color w:val="000000"/>
          <w:sz w:val="27"/>
          <w:lang w:eastAsia="ru-RU"/>
        </w:rPr>
        <w:t> </w:t>
      </w:r>
    </w:p>
    <w:tbl>
      <w:tblPr>
        <w:tblW w:w="5000" w:type="pct"/>
        <w:jc w:val="center"/>
        <w:tblCellSpacing w:w="15" w:type="dxa"/>
        <w:tblCellMar>
          <w:top w:w="15" w:type="dxa"/>
          <w:left w:w="15" w:type="dxa"/>
          <w:bottom w:w="15" w:type="dxa"/>
          <w:right w:w="15" w:type="dxa"/>
        </w:tblCellMar>
        <w:tblLook w:val="04A0"/>
      </w:tblPr>
      <w:tblGrid>
        <w:gridCol w:w="9306"/>
        <w:gridCol w:w="139"/>
      </w:tblGrid>
      <w:tr w:rsidR="006856BB" w:rsidRPr="006856BB" w:rsidTr="006856BB">
        <w:trPr>
          <w:tblCellSpacing w:w="15" w:type="dxa"/>
          <w:jc w:val="center"/>
        </w:trPr>
        <w:tc>
          <w:tcPr>
            <w:tcW w:w="0" w:type="auto"/>
            <w:vAlign w:val="center"/>
            <w:hideMark/>
          </w:tcPr>
          <w:p w:rsidR="006856BB" w:rsidRPr="006856BB" w:rsidRDefault="006856BB" w:rsidP="006856BB">
            <w:pPr>
              <w:spacing w:after="0" w:line="240" w:lineRule="auto"/>
              <w:ind w:left="-1134" w:right="-284"/>
              <w:jc w:val="center"/>
              <w:rPr>
                <w:rFonts w:ascii="Times New Roman" w:eastAsia="Times New Roman" w:hAnsi="Times New Roman" w:cs="Times New Roman"/>
                <w:sz w:val="24"/>
                <w:szCs w:val="24"/>
                <w:lang w:eastAsia="ru-RU"/>
              </w:rPr>
            </w:pPr>
            <w:bookmarkStart w:id="1" w:name="poisson"/>
            <w:bookmarkEnd w:id="1"/>
            <w:r>
              <w:rPr>
                <w:rFonts w:ascii="Times New Roman" w:eastAsia="Times New Roman" w:hAnsi="Times New Roman" w:cs="Times New Roman"/>
                <w:noProof/>
                <w:sz w:val="24"/>
                <w:szCs w:val="24"/>
                <w:lang w:eastAsia="ru-RU"/>
              </w:rPr>
              <w:drawing>
                <wp:inline distT="0" distB="0" distL="0" distR="0">
                  <wp:extent cx="923925" cy="304800"/>
                  <wp:effectExtent l="19050" t="0" r="9525" b="0"/>
                  <wp:docPr id="7" name="Рисунок 7" descr="\begin{displaymath}&#10;\bigtriangleup \phi = 4 \pi G \rho&#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gin{displaymath}&#10;\bigtriangleup \phi = 4 \pi G \rho&#10;\end{displaymath}"/>
                          <pic:cNvPicPr>
                            <a:picLocks noChangeAspect="1" noChangeArrowheads="1"/>
                          </pic:cNvPicPr>
                        </pic:nvPicPr>
                        <pic:blipFill>
                          <a:blip r:embed="rId10" cstate="print"/>
                          <a:srcRect/>
                          <a:stretch>
                            <a:fillRect/>
                          </a:stretch>
                        </pic:blipFill>
                        <pic:spPr bwMode="auto">
                          <a:xfrm>
                            <a:off x="0" y="0"/>
                            <a:ext cx="923925" cy="304800"/>
                          </a:xfrm>
                          <a:prstGeom prst="rect">
                            <a:avLst/>
                          </a:prstGeom>
                          <a:noFill/>
                          <a:ln w="9525">
                            <a:noFill/>
                            <a:miter lim="800000"/>
                            <a:headEnd/>
                            <a:tailEnd/>
                          </a:ln>
                        </pic:spPr>
                      </pic:pic>
                    </a:graphicData>
                  </a:graphic>
                </wp:inline>
              </w:drawing>
            </w:r>
          </w:p>
        </w:tc>
        <w:tc>
          <w:tcPr>
            <w:tcW w:w="50" w:type="pct"/>
            <w:vAlign w:val="center"/>
            <w:hideMark/>
          </w:tcPr>
          <w:p w:rsidR="006856BB" w:rsidRPr="006856BB" w:rsidRDefault="006856BB" w:rsidP="006856BB">
            <w:pPr>
              <w:spacing w:after="0" w:line="240" w:lineRule="auto"/>
              <w:ind w:left="-1134" w:right="-284"/>
              <w:jc w:val="right"/>
              <w:rPr>
                <w:rFonts w:ascii="Times New Roman" w:eastAsia="Times New Roman" w:hAnsi="Times New Roman" w:cs="Times New Roman"/>
                <w:sz w:val="24"/>
                <w:szCs w:val="24"/>
                <w:lang w:eastAsia="ru-RU"/>
              </w:rPr>
            </w:pPr>
            <w:r w:rsidRPr="006856BB">
              <w:rPr>
                <w:rFonts w:ascii="Times New Roman" w:eastAsia="Times New Roman" w:hAnsi="Times New Roman" w:cs="Times New Roman"/>
                <w:sz w:val="24"/>
                <w:szCs w:val="24"/>
                <w:lang w:eastAsia="ru-RU"/>
              </w:rPr>
              <w:t>(9.1)</w:t>
            </w:r>
          </w:p>
        </w:tc>
      </w:tr>
    </w:tbl>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Естественно, что ньютоновские уравнения гравитационного поля не могли быть согласованы с принципами релятивистской физики. Потребовалось создание новой теории гравитации - общей теории относительности.</w:t>
      </w:r>
    </w:p>
    <w:p w:rsidR="006856BB" w:rsidRPr="006856BB" w:rsidRDefault="006856BB" w:rsidP="006856BB">
      <w:pPr>
        <w:shd w:val="clear" w:color="auto" w:fill="FFFFFF"/>
        <w:spacing w:after="0" w:line="240" w:lineRule="auto"/>
        <w:ind w:left="-1134" w:right="-284"/>
        <w:outlineLvl w:val="1"/>
        <w:rPr>
          <w:rFonts w:ascii="Times New Roman" w:eastAsia="Times New Roman" w:hAnsi="Times New Roman" w:cs="Times New Roman"/>
          <w:b/>
          <w:bCs/>
          <w:color w:val="000000"/>
          <w:sz w:val="36"/>
          <w:szCs w:val="36"/>
          <w:lang w:eastAsia="ru-RU"/>
        </w:rPr>
      </w:pPr>
      <w:bookmarkStart w:id="2" w:name="UBYFoCxOM9D/tZOj/yfVxg"/>
      <w:bookmarkStart w:id="3" w:name="SECTION001010000000000000000"/>
      <w:bookmarkEnd w:id="2"/>
      <w:r w:rsidRPr="006856BB">
        <w:rPr>
          <w:rFonts w:ascii="Times New Roman" w:eastAsia="Times New Roman" w:hAnsi="Times New Roman" w:cs="Times New Roman"/>
          <w:b/>
          <w:bCs/>
          <w:color w:val="000000"/>
          <w:sz w:val="36"/>
          <w:szCs w:val="36"/>
          <w:lang w:eastAsia="ru-RU"/>
        </w:rPr>
        <w:t>9.1 Создание уравнений общей теории относительности</w:t>
      </w:r>
      <w:bookmarkEnd w:id="3"/>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После создания специальной теории относительности А.Эйнштейн начал разработку идей связанных с распространением принципа относительности на ускоренные системы отсчета. Достаточно скоро стало понятно, что невозможно распространение принципа относительности на ускоренные системы отсчета без обсуждения гравитационного поля.</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Первая статья [</w:t>
      </w:r>
      <w:hyperlink r:id="rId11" w:anchor="ein8" w:history="1">
        <w:r w:rsidRPr="006856BB">
          <w:rPr>
            <w:rFonts w:ascii="Times New Roman" w:eastAsia="Times New Roman" w:hAnsi="Times New Roman" w:cs="Times New Roman"/>
            <w:color w:val="0000FF"/>
            <w:sz w:val="27"/>
            <w:u w:val="single"/>
            <w:lang w:eastAsia="ru-RU"/>
          </w:rPr>
          <w:t>15</w:t>
        </w:r>
      </w:hyperlink>
      <w:r w:rsidRPr="006856BB">
        <w:rPr>
          <w:rFonts w:ascii="Times New Roman" w:eastAsia="Times New Roman" w:hAnsi="Times New Roman" w:cs="Times New Roman"/>
          <w:color w:val="000000"/>
          <w:sz w:val="27"/>
          <w:szCs w:val="27"/>
          <w:lang w:eastAsia="ru-RU"/>
        </w:rPr>
        <w:t>] относится лишь к однородноускоренным системам координат. Однако уже там появляется идея - отождествление ускорения и однородного гравитационного поля. Эта идея оказалась очень плодотворной и решающей для обобщения принципа относительности - создания общей теории относительности, которая включает в себя теорию релятивистского гравитационного поля. Там же (параграф 19 этой статьи) А.Эйнштейн получает связь между темпом течения времени в гравитационном поле с различным потенциалом:</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1199515" cy="501650"/>
            <wp:effectExtent l="19050" t="0" r="635" b="0"/>
            <wp:docPr id="8" name="Рисунок 8" descr="\begin{displaymath}&#10;\tau =\left( 1 + {\displaystyle\Phi\over\displaystyle c^2}\right) t&#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egin{displaymath}&#10;\tau =\left( 1 + {\displaystyle\Phi\over\displaystyle c^2}\right) t&#10;\end{displaymath}"/>
                    <pic:cNvPicPr>
                      <a:picLocks noChangeAspect="1" noChangeArrowheads="1"/>
                    </pic:cNvPicPr>
                  </pic:nvPicPr>
                  <pic:blipFill>
                    <a:blip r:embed="rId12" cstate="print"/>
                    <a:srcRect/>
                    <a:stretch>
                      <a:fillRect/>
                    </a:stretch>
                  </pic:blipFill>
                  <pic:spPr bwMode="auto">
                    <a:xfrm>
                      <a:off x="0" y="0"/>
                      <a:ext cx="1199515" cy="50165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 xml:space="preserve">В следущем параграфе А.Эйнштейн делает вывод о том, что гравитационное поле надо, по - </w:t>
      </w:r>
      <w:proofErr w:type="gramStart"/>
      <w:r w:rsidRPr="006856BB">
        <w:rPr>
          <w:rFonts w:ascii="Times New Roman" w:eastAsia="Times New Roman" w:hAnsi="Times New Roman" w:cs="Times New Roman"/>
          <w:color w:val="000000"/>
          <w:sz w:val="27"/>
          <w:szCs w:val="27"/>
          <w:lang w:eastAsia="ru-RU"/>
        </w:rPr>
        <w:t>видимому</w:t>
      </w:r>
      <w:proofErr w:type="gramEnd"/>
      <w:r w:rsidRPr="006856BB">
        <w:rPr>
          <w:rFonts w:ascii="Times New Roman" w:eastAsia="Times New Roman" w:hAnsi="Times New Roman" w:cs="Times New Roman"/>
          <w:color w:val="000000"/>
          <w:sz w:val="27"/>
          <w:szCs w:val="27"/>
          <w:lang w:eastAsia="ru-RU"/>
        </w:rPr>
        <w:t>, характеризовать переменной скоростью света:</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1219200" cy="501650"/>
            <wp:effectExtent l="19050" t="0" r="0" b="0"/>
            <wp:docPr id="9" name="Рисунок 9" descr="\begin{displaymath}&#10;c=c_0 \left( 1 + {\displaystyle\Phi\over\displaystyle c^2}\right)&#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gin{displaymath}&#10;c=c_0 \left( 1 + {\displaystyle\Phi\over\displaystyle c^2}\right)&#10;\end{displaymath}"/>
                    <pic:cNvPicPr>
                      <a:picLocks noChangeAspect="1" noChangeArrowheads="1"/>
                    </pic:cNvPicPr>
                  </pic:nvPicPr>
                  <pic:blipFill>
                    <a:blip r:embed="rId13" cstate="print"/>
                    <a:srcRect/>
                    <a:stretch>
                      <a:fillRect/>
                    </a:stretch>
                  </pic:blipFill>
                  <pic:spPr bwMode="auto">
                    <a:xfrm>
                      <a:off x="0" y="0"/>
                      <a:ext cx="1219200" cy="50165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Следущую важную работу, посвященную гравитации, А.Эйнштейн опубликовал только в 1912 г [</w:t>
      </w:r>
      <w:hyperlink r:id="rId14" w:anchor="ein17" w:history="1">
        <w:r w:rsidRPr="006856BB">
          <w:rPr>
            <w:rFonts w:ascii="Times New Roman" w:eastAsia="Times New Roman" w:hAnsi="Times New Roman" w:cs="Times New Roman"/>
            <w:color w:val="0000FF"/>
            <w:sz w:val="27"/>
            <w:u w:val="single"/>
            <w:lang w:eastAsia="ru-RU"/>
          </w:rPr>
          <w:t>16</w:t>
        </w:r>
      </w:hyperlink>
      <w:r w:rsidRPr="006856BB">
        <w:rPr>
          <w:rFonts w:ascii="Times New Roman" w:eastAsia="Times New Roman" w:hAnsi="Times New Roman" w:cs="Times New Roman"/>
          <w:color w:val="000000"/>
          <w:sz w:val="27"/>
          <w:szCs w:val="27"/>
          <w:lang w:eastAsia="ru-RU"/>
        </w:rPr>
        <w:t xml:space="preserve">]. В ней он полемизирует с Абрагамом, который построил свою теорию гравитации и строит теорию гравитации для случая статического гравитационного поля. В </w:t>
      </w:r>
      <w:r w:rsidRPr="006856BB">
        <w:rPr>
          <w:rFonts w:ascii="Times New Roman" w:eastAsia="Times New Roman" w:hAnsi="Times New Roman" w:cs="Times New Roman"/>
          <w:color w:val="000000"/>
          <w:sz w:val="27"/>
          <w:szCs w:val="27"/>
          <w:lang w:eastAsia="ru-RU"/>
        </w:rPr>
        <w:lastRenderedPageBreak/>
        <w:t>этой статье все еще эксплуатируется идея переменности скорости света. А.Эйнштейн ищет уравнение для случая статического гравитационного поля, при этом руководствуется уравнением нерелятивистского гравитационного поля. Он приходит к выводу, что уравнение должно быть однородно по скорости света и приводит его в виде:</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747395" cy="304800"/>
            <wp:effectExtent l="0" t="0" r="0" b="0"/>
            <wp:docPr id="10" name="Рисунок 10" descr="\begin{displaymath}&#10;\Delta c =k c \rho&#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egin{displaymath}&#10;\Delta c =k c \rho&#10;\end{displaymath}"/>
                    <pic:cNvPicPr>
                      <a:picLocks noChangeAspect="1" noChangeArrowheads="1"/>
                    </pic:cNvPicPr>
                  </pic:nvPicPr>
                  <pic:blipFill>
                    <a:blip r:embed="rId15" cstate="print"/>
                    <a:srcRect/>
                    <a:stretch>
                      <a:fillRect/>
                    </a:stretch>
                  </pic:blipFill>
                  <pic:spPr bwMode="auto">
                    <a:xfrm>
                      <a:off x="0" y="0"/>
                      <a:ext cx="747395" cy="30480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 xml:space="preserve">В следущей </w:t>
      </w:r>
      <w:proofErr w:type="gramStart"/>
      <w:r w:rsidRPr="006856BB">
        <w:rPr>
          <w:rFonts w:ascii="Times New Roman" w:eastAsia="Times New Roman" w:hAnsi="Times New Roman" w:cs="Times New Roman"/>
          <w:color w:val="000000"/>
          <w:sz w:val="27"/>
          <w:szCs w:val="27"/>
          <w:lang w:eastAsia="ru-RU"/>
        </w:rPr>
        <w:t>статье, опубликованной в том же 1912 году А.Эйнштейн учитывает</w:t>
      </w:r>
      <w:proofErr w:type="gramEnd"/>
      <w:r w:rsidRPr="006856BB">
        <w:rPr>
          <w:rFonts w:ascii="Times New Roman" w:eastAsia="Times New Roman" w:hAnsi="Times New Roman" w:cs="Times New Roman"/>
          <w:color w:val="000000"/>
          <w:sz w:val="27"/>
          <w:szCs w:val="27"/>
          <w:lang w:eastAsia="ru-RU"/>
        </w:rPr>
        <w:t xml:space="preserve"> вклад энергии самого гравитационного поля в гравитационное поле и впервые получает нелинейное уравнение вида:</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1976120" cy="511175"/>
            <wp:effectExtent l="19050" t="0" r="5080" b="0"/>
            <wp:docPr id="11" name="Рисунок 11" descr="\begin{displaymath}&#10;\Delta c =k \left(c \rho +{\displaystyle 1\over\displaystyle 2k} {\displaystyle grad^2 c\over\displaystyle c}\right)&#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egin{displaymath}&#10;\Delta c =k \left(c \rho +{\displaystyle 1\over\displaystyle 2k} {\displaystyle grad^2 c\over\displaystyle c}\right)&#10;\end{displaymath}"/>
                    <pic:cNvPicPr>
                      <a:picLocks noChangeAspect="1" noChangeArrowheads="1"/>
                    </pic:cNvPicPr>
                  </pic:nvPicPr>
                  <pic:blipFill>
                    <a:blip r:embed="rId16" cstate="print"/>
                    <a:srcRect/>
                    <a:stretch>
                      <a:fillRect/>
                    </a:stretch>
                  </pic:blipFill>
                  <pic:spPr bwMode="auto">
                    <a:xfrm>
                      <a:off x="0" y="0"/>
                      <a:ext cx="1976120" cy="51117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Уравнения гравитационного поля становятся нелинейными.</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В следущем 1913 г. А.Эйнштейн в совместной статье с М.Гроссманом [</w:t>
      </w:r>
      <w:hyperlink r:id="rId17" w:anchor="ein21" w:history="1">
        <w:r w:rsidRPr="006856BB">
          <w:rPr>
            <w:rFonts w:ascii="Times New Roman" w:eastAsia="Times New Roman" w:hAnsi="Times New Roman" w:cs="Times New Roman"/>
            <w:color w:val="0000FF"/>
            <w:sz w:val="27"/>
            <w:u w:val="single"/>
            <w:lang w:eastAsia="ru-RU"/>
          </w:rPr>
          <w:t>17</w:t>
        </w:r>
      </w:hyperlink>
      <w:r w:rsidRPr="006856BB">
        <w:rPr>
          <w:rFonts w:ascii="Times New Roman" w:eastAsia="Times New Roman" w:hAnsi="Times New Roman" w:cs="Times New Roman"/>
          <w:color w:val="000000"/>
          <w:sz w:val="27"/>
          <w:szCs w:val="27"/>
          <w:lang w:eastAsia="ru-RU"/>
        </w:rPr>
        <w:t>] ясно формулирует связь гравитационного поля с метрическим тензором</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85115" cy="314325"/>
            <wp:effectExtent l="0" t="0" r="0" b="0"/>
            <wp:docPr id="12" name="Рисунок 12" descr="$g_{\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_{\mu \nu}$"/>
                    <pic:cNvPicPr>
                      <a:picLocks noChangeAspect="1" noChangeArrowheads="1"/>
                    </pic:cNvPicPr>
                  </pic:nvPicPr>
                  <pic:blipFill>
                    <a:blip r:embed="rId18" cstate="print"/>
                    <a:srcRect/>
                    <a:stretch>
                      <a:fillRect/>
                    </a:stretch>
                  </pic:blipFill>
                  <pic:spPr bwMode="auto">
                    <a:xfrm>
                      <a:off x="0" y="0"/>
                      <a:ext cx="28511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xml:space="preserve">. Таким </w:t>
      </w:r>
      <w:proofErr w:type="gramStart"/>
      <w:r w:rsidRPr="006856BB">
        <w:rPr>
          <w:rFonts w:ascii="Times New Roman" w:eastAsia="Times New Roman" w:hAnsi="Times New Roman" w:cs="Times New Roman"/>
          <w:color w:val="000000"/>
          <w:sz w:val="27"/>
          <w:szCs w:val="27"/>
          <w:lang w:eastAsia="ru-RU"/>
        </w:rPr>
        <w:t>образом</w:t>
      </w:r>
      <w:proofErr w:type="gramEnd"/>
      <w:r w:rsidRPr="006856BB">
        <w:rPr>
          <w:rFonts w:ascii="Times New Roman" w:eastAsia="Times New Roman" w:hAnsi="Times New Roman" w:cs="Times New Roman"/>
          <w:color w:val="000000"/>
          <w:sz w:val="27"/>
          <w:szCs w:val="27"/>
          <w:lang w:eastAsia="ru-RU"/>
        </w:rPr>
        <w:t xml:space="preserve"> тензор второго ранга становится величиной, которая описывает гравитационное поле. В этой же статье окончательно появляется идея тождественности искривленного пространства - времени и гравитации, появляется тензор кривизны и другие </w:t>
      </w:r>
      <w:proofErr w:type="gramStart"/>
      <w:r w:rsidRPr="006856BB">
        <w:rPr>
          <w:rFonts w:ascii="Times New Roman" w:eastAsia="Times New Roman" w:hAnsi="Times New Roman" w:cs="Times New Roman"/>
          <w:color w:val="000000"/>
          <w:sz w:val="27"/>
          <w:szCs w:val="27"/>
          <w:lang w:eastAsia="ru-RU"/>
        </w:rPr>
        <w:t>величины</w:t>
      </w:r>
      <w:proofErr w:type="gramEnd"/>
      <w:r w:rsidRPr="006856BB">
        <w:rPr>
          <w:rFonts w:ascii="Times New Roman" w:eastAsia="Times New Roman" w:hAnsi="Times New Roman" w:cs="Times New Roman"/>
          <w:color w:val="000000"/>
          <w:sz w:val="27"/>
          <w:szCs w:val="27"/>
          <w:lang w:eastAsia="ru-RU"/>
        </w:rPr>
        <w:t xml:space="preserve"> свойственные для неэвклидовой геометрии. Там же делается попытка вывести релятивистские уравнения гравитационного поля.</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Окончательно релятивистские уравнения гравитационного поля были выведены в 1916 г. В статье, опубликованной в "Анналах физики" [</w:t>
      </w:r>
      <w:hyperlink r:id="rId19" w:anchor="ein37" w:history="1">
        <w:r w:rsidRPr="006856BB">
          <w:rPr>
            <w:rFonts w:ascii="Times New Roman" w:eastAsia="Times New Roman" w:hAnsi="Times New Roman" w:cs="Times New Roman"/>
            <w:color w:val="0000FF"/>
            <w:sz w:val="27"/>
            <w:u w:val="single"/>
            <w:lang w:eastAsia="ru-RU"/>
          </w:rPr>
          <w:t>18</w:t>
        </w:r>
      </w:hyperlink>
      <w:r w:rsidRPr="006856BB">
        <w:rPr>
          <w:rFonts w:ascii="Times New Roman" w:eastAsia="Times New Roman" w:hAnsi="Times New Roman" w:cs="Times New Roman"/>
          <w:color w:val="000000"/>
          <w:sz w:val="27"/>
          <w:szCs w:val="27"/>
          <w:lang w:eastAsia="ru-RU"/>
        </w:rPr>
        <w:t xml:space="preserve">], А.Эйнштейн сформулировал общую теорию относительности, придал окончательный вид уравнениям гравитационного поля, которыми мы </w:t>
      </w:r>
      <w:proofErr w:type="gramStart"/>
      <w:r w:rsidRPr="006856BB">
        <w:rPr>
          <w:rFonts w:ascii="Times New Roman" w:eastAsia="Times New Roman" w:hAnsi="Times New Roman" w:cs="Times New Roman"/>
          <w:color w:val="000000"/>
          <w:sz w:val="27"/>
          <w:szCs w:val="27"/>
          <w:lang w:eastAsia="ru-RU"/>
        </w:rPr>
        <w:t>пользуемся по сей</w:t>
      </w:r>
      <w:proofErr w:type="gramEnd"/>
      <w:r w:rsidRPr="006856BB">
        <w:rPr>
          <w:rFonts w:ascii="Times New Roman" w:eastAsia="Times New Roman" w:hAnsi="Times New Roman" w:cs="Times New Roman"/>
          <w:color w:val="000000"/>
          <w:sz w:val="27"/>
          <w:szCs w:val="27"/>
          <w:lang w:eastAsia="ru-RU"/>
        </w:rPr>
        <w:t xml:space="preserve"> день (а также ввел знаменитое правило суммирования по повторяющимся индексам).</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Весьма скоро после начала работы над общей теорией относительности, А.Эйнштейн понял значение гамильтонова подхода для вывода уравнений поля. Этот подход оказался очень плодотворным в современной теоретической физике. Он связан с понятием экстремума действия и принципом наименьшего действия. Именно таким образом мы и будем выводить уравнения гравитационного поля.</w:t>
      </w:r>
    </w:p>
    <w:p w:rsidR="006856BB" w:rsidRPr="006856BB" w:rsidRDefault="006856BB" w:rsidP="006856BB">
      <w:pPr>
        <w:shd w:val="clear" w:color="auto" w:fill="FFFFFF"/>
        <w:spacing w:after="0" w:line="240" w:lineRule="auto"/>
        <w:ind w:left="-1134" w:right="-284"/>
        <w:outlineLvl w:val="1"/>
        <w:rPr>
          <w:rFonts w:ascii="Times New Roman" w:eastAsia="Times New Roman" w:hAnsi="Times New Roman" w:cs="Times New Roman"/>
          <w:b/>
          <w:bCs/>
          <w:color w:val="000000"/>
          <w:sz w:val="36"/>
          <w:szCs w:val="36"/>
          <w:lang w:eastAsia="ru-RU"/>
        </w:rPr>
      </w:pPr>
      <w:bookmarkStart w:id="4" w:name="Lac771b2/r9F31sg/mM5bg"/>
      <w:bookmarkStart w:id="5" w:name="SECTION001011000000000000000"/>
      <w:bookmarkEnd w:id="4"/>
      <w:r w:rsidRPr="006856BB">
        <w:rPr>
          <w:rFonts w:ascii="Times New Roman" w:eastAsia="Times New Roman" w:hAnsi="Times New Roman" w:cs="Times New Roman"/>
          <w:b/>
          <w:bCs/>
          <w:color w:val="000000"/>
          <w:sz w:val="36"/>
          <w:szCs w:val="36"/>
          <w:lang w:eastAsia="ru-RU"/>
        </w:rPr>
        <w:t>9.1.1 Может ли скалярное поле описывать гравитацию?</w:t>
      </w:r>
      <w:bookmarkEnd w:id="5"/>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Уравнение (</w:t>
      </w:r>
      <w:hyperlink r:id="rId20" w:anchor="poisson" w:history="1">
        <w:r w:rsidRPr="006856BB">
          <w:rPr>
            <w:rFonts w:ascii="Times New Roman" w:eastAsia="Times New Roman" w:hAnsi="Times New Roman" w:cs="Times New Roman"/>
            <w:color w:val="0000FF"/>
            <w:sz w:val="27"/>
            <w:u w:val="single"/>
            <w:lang w:eastAsia="ru-RU"/>
          </w:rPr>
          <w:t>9.1</w:t>
        </w:r>
      </w:hyperlink>
      <w:r w:rsidRPr="006856BB">
        <w:rPr>
          <w:rFonts w:ascii="Times New Roman" w:eastAsia="Times New Roman" w:hAnsi="Times New Roman" w:cs="Times New Roman"/>
          <w:color w:val="000000"/>
          <w:sz w:val="27"/>
          <w:szCs w:val="27"/>
          <w:lang w:eastAsia="ru-RU"/>
        </w:rPr>
        <w:t xml:space="preserve">) является </w:t>
      </w:r>
      <w:proofErr w:type="gramStart"/>
      <w:r w:rsidRPr="006856BB">
        <w:rPr>
          <w:rFonts w:ascii="Times New Roman" w:eastAsia="Times New Roman" w:hAnsi="Times New Roman" w:cs="Times New Roman"/>
          <w:color w:val="000000"/>
          <w:sz w:val="27"/>
          <w:szCs w:val="27"/>
          <w:lang w:eastAsia="ru-RU"/>
        </w:rPr>
        <w:t>существенно нерелятивистским</w:t>
      </w:r>
      <w:proofErr w:type="gramEnd"/>
      <w:r w:rsidRPr="006856BB">
        <w:rPr>
          <w:rFonts w:ascii="Times New Roman" w:eastAsia="Times New Roman" w:hAnsi="Times New Roman" w:cs="Times New Roman"/>
          <w:color w:val="000000"/>
          <w:sz w:val="27"/>
          <w:szCs w:val="27"/>
          <w:lang w:eastAsia="ru-RU"/>
        </w:rPr>
        <w:t xml:space="preserve"> урапвнением. Это легко показать. Решением уравнения (</w:t>
      </w:r>
      <w:hyperlink r:id="rId21" w:anchor="poisson" w:history="1">
        <w:r w:rsidRPr="006856BB">
          <w:rPr>
            <w:rFonts w:ascii="Times New Roman" w:eastAsia="Times New Roman" w:hAnsi="Times New Roman" w:cs="Times New Roman"/>
            <w:color w:val="0000FF"/>
            <w:sz w:val="27"/>
            <w:u w:val="single"/>
            <w:lang w:eastAsia="ru-RU"/>
          </w:rPr>
          <w:t>9.1</w:t>
        </w:r>
      </w:hyperlink>
      <w:r w:rsidRPr="006856BB">
        <w:rPr>
          <w:rFonts w:ascii="Times New Roman" w:eastAsia="Times New Roman" w:hAnsi="Times New Roman" w:cs="Times New Roman"/>
          <w:color w:val="000000"/>
          <w:sz w:val="27"/>
          <w:szCs w:val="27"/>
          <w:lang w:eastAsia="ru-RU"/>
        </w:rPr>
        <w:t>) является интеграл:</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1475105" cy="491490"/>
            <wp:effectExtent l="19050" t="0" r="0" b="0"/>
            <wp:docPr id="13" name="Рисунок 13" descr="\begin{displaymath}&#10;\phi (t, \vec r) = \int {\displaystyle\rho(t, \vec r \prime)\over\displaystyle\vert\vec r -\vec r&#10;\prime\vert}&#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egin{displaymath}&#10;\phi (t, \vec r) = \int {\displaystyle\rho(t, \vec r \prime)\over\displaystyle\vert\vec r -\vec r&#10;\prime\vert}&#10;\end{displaymath}"/>
                    <pic:cNvPicPr>
                      <a:picLocks noChangeAspect="1" noChangeArrowheads="1"/>
                    </pic:cNvPicPr>
                  </pic:nvPicPr>
                  <pic:blipFill>
                    <a:blip r:embed="rId22" cstate="print"/>
                    <a:srcRect/>
                    <a:stretch>
                      <a:fillRect/>
                    </a:stretch>
                  </pic:blipFill>
                  <pic:spPr bwMode="auto">
                    <a:xfrm>
                      <a:off x="0" y="0"/>
                      <a:ext cx="1475105" cy="49149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любые изменения в источнике (</w:t>
      </w:r>
      <w:r>
        <w:rPr>
          <w:rFonts w:ascii="Times New Roman" w:eastAsia="Times New Roman" w:hAnsi="Times New Roman" w:cs="Times New Roman"/>
          <w:noProof/>
          <w:color w:val="000000"/>
          <w:sz w:val="27"/>
          <w:szCs w:val="27"/>
          <w:lang w:eastAsia="ru-RU"/>
        </w:rPr>
        <w:drawing>
          <wp:inline distT="0" distB="0" distL="0" distR="0">
            <wp:extent cx="137795" cy="314325"/>
            <wp:effectExtent l="19050" t="0" r="0" b="0"/>
            <wp:docPr id="14" name="Рисунок 14" descr="$\r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ho$"/>
                    <pic:cNvPicPr>
                      <a:picLocks noChangeAspect="1" noChangeArrowheads="1"/>
                    </pic:cNvPicPr>
                  </pic:nvPicPr>
                  <pic:blipFill>
                    <a:blip r:embed="rId23" cstate="print"/>
                    <a:srcRect/>
                    <a:stretch>
                      <a:fillRect/>
                    </a:stretch>
                  </pic:blipFill>
                  <pic:spPr bwMode="auto">
                    <a:xfrm>
                      <a:off x="0" y="0"/>
                      <a:ext cx="13779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зависит от времени) могут быть</w:t>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b/>
          <w:bCs/>
          <w:color w:val="000000"/>
          <w:sz w:val="27"/>
          <w:szCs w:val="27"/>
          <w:lang w:eastAsia="ru-RU"/>
        </w:rPr>
        <w:t>мгновенно</w:t>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 xml:space="preserve">обнаружены (здесь мы опускаем проблемы связанные с обнаружением сигнала) в тот же момент времени и на любом расстоянии от источника. Это прямо противоречит постулату о невозможности передачи </w:t>
      </w:r>
      <w:proofErr w:type="gramStart"/>
      <w:r w:rsidRPr="006856BB">
        <w:rPr>
          <w:rFonts w:ascii="Times New Roman" w:eastAsia="Times New Roman" w:hAnsi="Times New Roman" w:cs="Times New Roman"/>
          <w:color w:val="000000"/>
          <w:sz w:val="27"/>
          <w:szCs w:val="27"/>
          <w:lang w:eastAsia="ru-RU"/>
        </w:rPr>
        <w:t>информации</w:t>
      </w:r>
      <w:proofErr w:type="gramEnd"/>
      <w:r w:rsidRPr="006856BB">
        <w:rPr>
          <w:rFonts w:ascii="Times New Roman" w:eastAsia="Times New Roman" w:hAnsi="Times New Roman" w:cs="Times New Roman"/>
          <w:color w:val="000000"/>
          <w:sz w:val="27"/>
          <w:szCs w:val="27"/>
          <w:lang w:eastAsia="ru-RU"/>
        </w:rPr>
        <w:t xml:space="preserve"> со скоростью превышающей скорость света.</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 xml:space="preserve">Изменить это уравнение </w:t>
      </w:r>
      <w:proofErr w:type="gramStart"/>
      <w:r w:rsidRPr="006856BB">
        <w:rPr>
          <w:rFonts w:ascii="Times New Roman" w:eastAsia="Times New Roman" w:hAnsi="Times New Roman" w:cs="Times New Roman"/>
          <w:color w:val="000000"/>
          <w:sz w:val="27"/>
          <w:szCs w:val="27"/>
          <w:lang w:eastAsia="ru-RU"/>
        </w:rPr>
        <w:t>на</w:t>
      </w:r>
      <w:proofErr w:type="gramEnd"/>
      <w:r w:rsidRPr="006856BB">
        <w:rPr>
          <w:rFonts w:ascii="Times New Roman" w:eastAsia="Times New Roman" w:hAnsi="Times New Roman" w:cs="Times New Roman"/>
          <w:color w:val="000000"/>
          <w:sz w:val="27"/>
          <w:szCs w:val="27"/>
          <w:lang w:eastAsia="ru-RU"/>
        </w:rPr>
        <w:t xml:space="preserve"> релятивистское крайне просто. Необходимо добавить вторую производную по времени, превратив уравнение Пуассона в уравнение д'Аламбера:</w:t>
      </w:r>
      <w:r w:rsidRPr="006856BB">
        <w:rPr>
          <w:rFonts w:ascii="Times New Roman" w:eastAsia="Times New Roman" w:hAnsi="Times New Roman" w:cs="Times New Roman"/>
          <w:color w:val="000000"/>
          <w:sz w:val="27"/>
          <w:lang w:eastAsia="ru-RU"/>
        </w:rPr>
        <w:t> </w:t>
      </w:r>
    </w:p>
    <w:tbl>
      <w:tblPr>
        <w:tblW w:w="5000" w:type="pct"/>
        <w:jc w:val="center"/>
        <w:tblCellSpacing w:w="15" w:type="dxa"/>
        <w:tblCellMar>
          <w:top w:w="15" w:type="dxa"/>
          <w:left w:w="15" w:type="dxa"/>
          <w:bottom w:w="15" w:type="dxa"/>
          <w:right w:w="15" w:type="dxa"/>
        </w:tblCellMar>
        <w:tblLook w:val="04A0"/>
      </w:tblPr>
      <w:tblGrid>
        <w:gridCol w:w="9306"/>
        <w:gridCol w:w="139"/>
      </w:tblGrid>
      <w:tr w:rsidR="006856BB" w:rsidRPr="006856BB" w:rsidTr="006856BB">
        <w:trPr>
          <w:tblCellSpacing w:w="15" w:type="dxa"/>
          <w:jc w:val="center"/>
        </w:trPr>
        <w:tc>
          <w:tcPr>
            <w:tcW w:w="0" w:type="auto"/>
            <w:vAlign w:val="center"/>
            <w:hideMark/>
          </w:tcPr>
          <w:p w:rsidR="006856BB" w:rsidRPr="006856BB" w:rsidRDefault="006856BB" w:rsidP="006856BB">
            <w:pPr>
              <w:spacing w:after="0" w:line="240" w:lineRule="auto"/>
              <w:ind w:left="-1134" w:right="-284"/>
              <w:jc w:val="center"/>
              <w:rPr>
                <w:rFonts w:ascii="Times New Roman" w:eastAsia="Times New Roman" w:hAnsi="Times New Roman" w:cs="Times New Roman"/>
                <w:sz w:val="24"/>
                <w:szCs w:val="24"/>
                <w:lang w:eastAsia="ru-RU"/>
              </w:rPr>
            </w:pPr>
            <w:bookmarkStart w:id="6" w:name="dalamberscalar"/>
            <w:bookmarkEnd w:id="6"/>
            <w:r>
              <w:rPr>
                <w:rFonts w:ascii="Times New Roman" w:eastAsia="Times New Roman" w:hAnsi="Times New Roman" w:cs="Times New Roman"/>
                <w:noProof/>
                <w:sz w:val="24"/>
                <w:szCs w:val="24"/>
                <w:lang w:eastAsia="ru-RU"/>
              </w:rPr>
              <w:drawing>
                <wp:inline distT="0" distB="0" distL="0" distR="0">
                  <wp:extent cx="904875" cy="304800"/>
                  <wp:effectExtent l="19050" t="0" r="9525" b="0"/>
                  <wp:docPr id="15" name="Рисунок 15" descr="\begin{displaymath}&#10;\Box \phi = 4 \pi G \rho&#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egin{displaymath}&#10;\Box \phi = 4 \pi G \rho&#10;\end{displaymath}"/>
                          <pic:cNvPicPr>
                            <a:picLocks noChangeAspect="1" noChangeArrowheads="1"/>
                          </pic:cNvPicPr>
                        </pic:nvPicPr>
                        <pic:blipFill>
                          <a:blip r:embed="rId24" cstate="print"/>
                          <a:srcRect/>
                          <a:stretch>
                            <a:fillRect/>
                          </a:stretch>
                        </pic:blipFill>
                        <pic:spPr bwMode="auto">
                          <a:xfrm>
                            <a:off x="0" y="0"/>
                            <a:ext cx="904875" cy="304800"/>
                          </a:xfrm>
                          <a:prstGeom prst="rect">
                            <a:avLst/>
                          </a:prstGeom>
                          <a:noFill/>
                          <a:ln w="9525">
                            <a:noFill/>
                            <a:miter lim="800000"/>
                            <a:headEnd/>
                            <a:tailEnd/>
                          </a:ln>
                        </pic:spPr>
                      </pic:pic>
                    </a:graphicData>
                  </a:graphic>
                </wp:inline>
              </w:drawing>
            </w:r>
          </w:p>
        </w:tc>
        <w:tc>
          <w:tcPr>
            <w:tcW w:w="50" w:type="pct"/>
            <w:vAlign w:val="center"/>
            <w:hideMark/>
          </w:tcPr>
          <w:p w:rsidR="006856BB" w:rsidRPr="006856BB" w:rsidRDefault="006856BB" w:rsidP="006856BB">
            <w:pPr>
              <w:spacing w:after="0" w:line="240" w:lineRule="auto"/>
              <w:ind w:left="-1134" w:right="-284"/>
              <w:jc w:val="right"/>
              <w:rPr>
                <w:rFonts w:ascii="Times New Roman" w:eastAsia="Times New Roman" w:hAnsi="Times New Roman" w:cs="Times New Roman"/>
                <w:sz w:val="24"/>
                <w:szCs w:val="24"/>
                <w:lang w:eastAsia="ru-RU"/>
              </w:rPr>
            </w:pPr>
            <w:r w:rsidRPr="006856BB">
              <w:rPr>
                <w:rFonts w:ascii="Times New Roman" w:eastAsia="Times New Roman" w:hAnsi="Times New Roman" w:cs="Times New Roman"/>
                <w:sz w:val="24"/>
                <w:szCs w:val="24"/>
                <w:lang w:eastAsia="ru-RU"/>
              </w:rPr>
              <w:t>(9.2)</w:t>
            </w:r>
          </w:p>
        </w:tc>
      </w:tr>
    </w:tbl>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 xml:space="preserve">Слева в уравнении теперь стоит релятивистски инвариантный оператор, который обеспечивает релятивистскую инвариантность. Справа должен стоять источник поля </w:t>
      </w:r>
      <w:r w:rsidRPr="006856BB">
        <w:rPr>
          <w:rFonts w:ascii="Times New Roman" w:eastAsia="Times New Roman" w:hAnsi="Times New Roman" w:cs="Times New Roman"/>
          <w:color w:val="000000"/>
          <w:sz w:val="27"/>
          <w:szCs w:val="27"/>
          <w:lang w:eastAsia="ru-RU"/>
        </w:rPr>
        <w:lastRenderedPageBreak/>
        <w:t xml:space="preserve">(плотность), обладающий такими же </w:t>
      </w:r>
      <w:proofErr w:type="gramStart"/>
      <w:r w:rsidRPr="006856BB">
        <w:rPr>
          <w:rFonts w:ascii="Times New Roman" w:eastAsia="Times New Roman" w:hAnsi="Times New Roman" w:cs="Times New Roman"/>
          <w:color w:val="000000"/>
          <w:sz w:val="27"/>
          <w:szCs w:val="27"/>
          <w:lang w:eastAsia="ru-RU"/>
        </w:rPr>
        <w:t>свойствами</w:t>
      </w:r>
      <w:proofErr w:type="gramEnd"/>
      <w:r w:rsidRPr="006856BB">
        <w:rPr>
          <w:rFonts w:ascii="Times New Roman" w:eastAsia="Times New Roman" w:hAnsi="Times New Roman" w:cs="Times New Roman"/>
          <w:color w:val="000000"/>
          <w:sz w:val="27"/>
          <w:szCs w:val="27"/>
          <w:lang w:eastAsia="ru-RU"/>
        </w:rPr>
        <w:t xml:space="preserve"> как и поле. Если поле описывается скалярной величиной, то и источник поля также должен быть скалярной величиной. Если гравитационное поле описывается тензором ранга</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157480" cy="157480"/>
            <wp:effectExtent l="19050" t="0" r="0" b="0"/>
            <wp:docPr id="16" name="Рисунок 16"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n$"/>
                    <pic:cNvPicPr>
                      <a:picLocks noChangeAspect="1" noChangeArrowheads="1"/>
                    </pic:cNvPicPr>
                  </pic:nvPicPr>
                  <pic:blipFill>
                    <a:blip r:embed="rId25" cstate="print"/>
                    <a:srcRect/>
                    <a:stretch>
                      <a:fillRect/>
                    </a:stretch>
                  </pic:blipFill>
                  <pic:spPr bwMode="auto">
                    <a:xfrm>
                      <a:off x="0" y="0"/>
                      <a:ext cx="157480" cy="157480"/>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то и источник должен быть тензором ранга</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157480" cy="157480"/>
            <wp:effectExtent l="19050" t="0" r="0" b="0"/>
            <wp:docPr id="17" name="Рисунок 17"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
                    <pic:cNvPicPr>
                      <a:picLocks noChangeAspect="1" noChangeArrowheads="1"/>
                    </pic:cNvPicPr>
                  </pic:nvPicPr>
                  <pic:blipFill>
                    <a:blip r:embed="rId25" cstate="print"/>
                    <a:srcRect/>
                    <a:stretch>
                      <a:fillRect/>
                    </a:stretch>
                  </pic:blipFill>
                  <pic:spPr bwMode="auto">
                    <a:xfrm>
                      <a:off x="0" y="0"/>
                      <a:ext cx="157480" cy="157480"/>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 xml:space="preserve">Поскольку одноименные заряды в гравитации притягиваются </w:t>
      </w:r>
      <w:proofErr w:type="gramStart"/>
      <w:r w:rsidRPr="006856BB">
        <w:rPr>
          <w:rFonts w:ascii="Times New Roman" w:eastAsia="Times New Roman" w:hAnsi="Times New Roman" w:cs="Times New Roman"/>
          <w:color w:val="000000"/>
          <w:sz w:val="27"/>
          <w:szCs w:val="27"/>
          <w:lang w:eastAsia="ru-RU"/>
        </w:rPr>
        <w:t>( </w:t>
      </w:r>
      <w:proofErr w:type="gramEnd"/>
      <w:r w:rsidRPr="006856BB">
        <w:rPr>
          <w:rFonts w:ascii="Times New Roman" w:eastAsia="Times New Roman" w:hAnsi="Times New Roman" w:cs="Times New Roman"/>
          <w:color w:val="000000"/>
          <w:sz w:val="27"/>
          <w:szCs w:val="27"/>
          <w:lang w:eastAsia="ru-RU"/>
        </w:rPr>
        <w:t>в отличие от электромагнитной теории, в которой одноименные заряды отталкиваются ), то гравитационное поле должно описываться тензором четного ранга - скалярным полем, полем тензора второго ранга и т.п.</w:t>
      </w:r>
      <w:r w:rsidRPr="006856BB">
        <w:rPr>
          <w:rFonts w:ascii="Times New Roman" w:eastAsia="Times New Roman" w:hAnsi="Times New Roman" w:cs="Times New Roman"/>
          <w:color w:val="000000"/>
          <w:sz w:val="27"/>
          <w:lang w:eastAsia="ru-RU"/>
        </w:rPr>
        <w:t> </w:t>
      </w:r>
      <w:bookmarkStart w:id="7" w:name="tex2html20"/>
      <w:r w:rsidRPr="006856BB">
        <w:rPr>
          <w:rFonts w:ascii="Times New Roman" w:eastAsia="Times New Roman" w:hAnsi="Times New Roman" w:cs="Times New Roman"/>
          <w:color w:val="000000"/>
          <w:sz w:val="27"/>
          <w:szCs w:val="27"/>
          <w:lang w:eastAsia="ru-RU"/>
        </w:rPr>
        <w:fldChar w:fldCharType="begin"/>
      </w:r>
      <w:r w:rsidRPr="006856BB">
        <w:rPr>
          <w:rFonts w:ascii="Times New Roman" w:eastAsia="Times New Roman" w:hAnsi="Times New Roman" w:cs="Times New Roman"/>
          <w:color w:val="000000"/>
          <w:sz w:val="27"/>
          <w:szCs w:val="27"/>
          <w:lang w:eastAsia="ru-RU"/>
        </w:rPr>
        <w:instrText xml:space="preserve"> HYPERLINK "http://www.astronet.ru/db/msg/1170927/footnode.html" \l "foot7511" </w:instrText>
      </w:r>
      <w:r w:rsidRPr="006856BB">
        <w:rPr>
          <w:rFonts w:ascii="Times New Roman" w:eastAsia="Times New Roman" w:hAnsi="Times New Roman" w:cs="Times New Roman"/>
          <w:color w:val="000000"/>
          <w:sz w:val="27"/>
          <w:szCs w:val="27"/>
          <w:lang w:eastAsia="ru-RU"/>
        </w:rPr>
        <w:fldChar w:fldCharType="separate"/>
      </w:r>
      <w:r w:rsidRPr="006856BB">
        <w:rPr>
          <w:rFonts w:ascii="Times New Roman" w:eastAsia="Times New Roman" w:hAnsi="Times New Roman" w:cs="Times New Roman"/>
          <w:color w:val="0000FF"/>
          <w:sz w:val="27"/>
          <w:u w:val="single"/>
          <w:vertAlign w:val="superscript"/>
          <w:lang w:eastAsia="ru-RU"/>
        </w:rPr>
        <w:t>9.1</w:t>
      </w:r>
      <w:r w:rsidRPr="006856BB">
        <w:rPr>
          <w:rFonts w:ascii="Times New Roman" w:eastAsia="Times New Roman" w:hAnsi="Times New Roman" w:cs="Times New Roman"/>
          <w:color w:val="000000"/>
          <w:sz w:val="27"/>
          <w:szCs w:val="27"/>
          <w:lang w:eastAsia="ru-RU"/>
        </w:rPr>
        <w:fldChar w:fldCharType="end"/>
      </w:r>
      <w:bookmarkEnd w:id="7"/>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Поэтому при релятивистском обобщении ньютоновской теории гравитации, определяемой уравнением (</w:t>
      </w:r>
      <w:hyperlink r:id="rId26" w:anchor="dalamberscalar" w:history="1">
        <w:r w:rsidRPr="006856BB">
          <w:rPr>
            <w:rFonts w:ascii="Times New Roman" w:eastAsia="Times New Roman" w:hAnsi="Times New Roman" w:cs="Times New Roman"/>
            <w:color w:val="0000FF"/>
            <w:sz w:val="27"/>
            <w:u w:val="single"/>
            <w:lang w:eastAsia="ru-RU"/>
          </w:rPr>
          <w:t>9.2</w:t>
        </w:r>
      </w:hyperlink>
      <w:r w:rsidRPr="006856BB">
        <w:rPr>
          <w:rFonts w:ascii="Times New Roman" w:eastAsia="Times New Roman" w:hAnsi="Times New Roman" w:cs="Times New Roman"/>
          <w:color w:val="000000"/>
          <w:sz w:val="27"/>
          <w:szCs w:val="27"/>
          <w:lang w:eastAsia="ru-RU"/>
        </w:rPr>
        <w:t>), необходимо определить тензорные свойства источника поля. Величина</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137795" cy="314325"/>
            <wp:effectExtent l="19050" t="0" r="0" b="0"/>
            <wp:docPr id="18" name="Рисунок 18" descr="$\r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rho$"/>
                    <pic:cNvPicPr>
                      <a:picLocks noChangeAspect="1" noChangeArrowheads="1"/>
                    </pic:cNvPicPr>
                  </pic:nvPicPr>
                  <pic:blipFill>
                    <a:blip r:embed="rId23" cstate="print"/>
                    <a:srcRect/>
                    <a:stretch>
                      <a:fillRect/>
                    </a:stretch>
                  </pic:blipFill>
                  <pic:spPr bwMode="auto">
                    <a:xfrm>
                      <a:off x="0" y="0"/>
                      <a:ext cx="13779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может быть нерелятивистским пределом либо тензора энергии - импульса</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304800" cy="324485"/>
            <wp:effectExtent l="0" t="0" r="0" b="0"/>
            <wp:docPr id="19" name="Рисунок 19" descr="$T_{\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_{\mu \nu}$"/>
                    <pic:cNvPicPr>
                      <a:picLocks noChangeAspect="1" noChangeArrowheads="1"/>
                    </pic:cNvPicPr>
                  </pic:nvPicPr>
                  <pic:blipFill>
                    <a:blip r:embed="rId27" cstate="print"/>
                    <a:srcRect/>
                    <a:stretch>
                      <a:fillRect/>
                    </a:stretch>
                  </pic:blipFill>
                  <pic:spPr bwMode="auto">
                    <a:xfrm>
                      <a:off x="0" y="0"/>
                      <a:ext cx="304800" cy="32448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либо скалярной величины - следа этого тензора</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55905" cy="324485"/>
            <wp:effectExtent l="0" t="0" r="0" b="0"/>
            <wp:docPr id="20" name="Рисунок 20" descr="$T^{\mu}_{\m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mu}_{\mu}$"/>
                    <pic:cNvPicPr>
                      <a:picLocks noChangeAspect="1" noChangeArrowheads="1"/>
                    </pic:cNvPicPr>
                  </pic:nvPicPr>
                  <pic:blipFill>
                    <a:blip r:embed="rId28" cstate="print"/>
                    <a:srcRect/>
                    <a:stretch>
                      <a:fillRect/>
                    </a:stretch>
                  </pic:blipFill>
                  <pic:spPr bwMode="auto">
                    <a:xfrm>
                      <a:off x="0" y="0"/>
                      <a:ext cx="255905" cy="32448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В первом случае гравитационное поле представляется тензором второго ранга, во втором случае - тензором первого ранга. Эксперимент показывает, что справедлива теория гравитации с полем второго ранга в качестве полевой переменной.</w:t>
      </w:r>
    </w:p>
    <w:p w:rsidR="006856BB" w:rsidRPr="006856BB" w:rsidRDefault="006856BB" w:rsidP="006856BB">
      <w:pPr>
        <w:shd w:val="clear" w:color="auto" w:fill="FFFFFF"/>
        <w:spacing w:after="0" w:line="240" w:lineRule="auto"/>
        <w:ind w:left="-1134" w:right="-284"/>
        <w:outlineLvl w:val="1"/>
        <w:rPr>
          <w:rFonts w:ascii="Times New Roman" w:eastAsia="Times New Roman" w:hAnsi="Times New Roman" w:cs="Times New Roman"/>
          <w:b/>
          <w:bCs/>
          <w:color w:val="000000"/>
          <w:sz w:val="36"/>
          <w:szCs w:val="36"/>
          <w:lang w:eastAsia="ru-RU"/>
        </w:rPr>
      </w:pPr>
      <w:bookmarkStart w:id="8" w:name="JXS+LRYauyIghw6cD3/bCw"/>
      <w:bookmarkStart w:id="9" w:name="SECTION001020000000000000000"/>
      <w:bookmarkEnd w:id="8"/>
      <w:r w:rsidRPr="006856BB">
        <w:rPr>
          <w:rFonts w:ascii="Times New Roman" w:eastAsia="Times New Roman" w:hAnsi="Times New Roman" w:cs="Times New Roman"/>
          <w:b/>
          <w:bCs/>
          <w:color w:val="000000"/>
          <w:sz w:val="36"/>
          <w:szCs w:val="36"/>
          <w:lang w:eastAsia="ru-RU"/>
        </w:rPr>
        <w:t>9.2 Вывод уравнений поля из вариационного принципа</w:t>
      </w:r>
      <w:bookmarkEnd w:id="9"/>
    </w:p>
    <w:p w:rsidR="006856BB" w:rsidRPr="006856BB" w:rsidRDefault="006856BB" w:rsidP="006856BB">
      <w:pPr>
        <w:shd w:val="clear" w:color="auto" w:fill="FFFFFF"/>
        <w:spacing w:after="0" w:line="240" w:lineRule="auto"/>
        <w:ind w:left="-1134" w:right="-284"/>
        <w:outlineLvl w:val="1"/>
        <w:rPr>
          <w:rFonts w:ascii="Times New Roman" w:eastAsia="Times New Roman" w:hAnsi="Times New Roman" w:cs="Times New Roman"/>
          <w:b/>
          <w:bCs/>
          <w:color w:val="000000"/>
          <w:sz w:val="36"/>
          <w:szCs w:val="36"/>
          <w:lang w:eastAsia="ru-RU"/>
        </w:rPr>
      </w:pPr>
      <w:bookmarkStart w:id="10" w:name="8a7A8F9A7RjTCrAzzAcXFA"/>
      <w:bookmarkStart w:id="11" w:name="SECTION001021000000000000000"/>
      <w:bookmarkEnd w:id="10"/>
      <w:r w:rsidRPr="006856BB">
        <w:rPr>
          <w:rFonts w:ascii="Times New Roman" w:eastAsia="Times New Roman" w:hAnsi="Times New Roman" w:cs="Times New Roman"/>
          <w:b/>
          <w:bCs/>
          <w:color w:val="000000"/>
          <w:sz w:val="36"/>
          <w:szCs w:val="36"/>
          <w:lang w:eastAsia="ru-RU"/>
        </w:rPr>
        <w:t>9.2.1 Действие для гравитационного поля</w:t>
      </w:r>
      <w:bookmarkEnd w:id="11"/>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proofErr w:type="gramStart"/>
      <w:r w:rsidRPr="006856BB">
        <w:rPr>
          <w:rFonts w:ascii="Times New Roman" w:eastAsia="Times New Roman" w:hAnsi="Times New Roman" w:cs="Times New Roman"/>
          <w:color w:val="000000"/>
          <w:sz w:val="27"/>
          <w:szCs w:val="27"/>
          <w:lang w:eastAsia="ru-RU"/>
        </w:rPr>
        <w:t>Итак</w:t>
      </w:r>
      <w:proofErr w:type="gramEnd"/>
      <w:r w:rsidRPr="006856BB">
        <w:rPr>
          <w:rFonts w:ascii="Times New Roman" w:eastAsia="Times New Roman" w:hAnsi="Times New Roman" w:cs="Times New Roman"/>
          <w:color w:val="000000"/>
          <w:sz w:val="27"/>
          <w:szCs w:val="27"/>
          <w:lang w:eastAsia="ru-RU"/>
        </w:rPr>
        <w:t xml:space="preserve"> мы должны найти связь между метрическим тензором</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85115" cy="314325"/>
            <wp:effectExtent l="0" t="0" r="0" b="0"/>
            <wp:docPr id="21" name="Рисунок 21" descr="$g_{\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_{\mu \nu}$"/>
                    <pic:cNvPicPr>
                      <a:picLocks noChangeAspect="1" noChangeArrowheads="1"/>
                    </pic:cNvPicPr>
                  </pic:nvPicPr>
                  <pic:blipFill>
                    <a:blip r:embed="rId18" cstate="print"/>
                    <a:srcRect/>
                    <a:stretch>
                      <a:fillRect/>
                    </a:stretch>
                  </pic:blipFill>
                  <pic:spPr bwMode="auto">
                    <a:xfrm>
                      <a:off x="0" y="0"/>
                      <a:ext cx="28511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и распределением масс, которая заменит уравнение (</w:t>
      </w:r>
      <w:hyperlink r:id="rId29" w:anchor="poisson" w:history="1">
        <w:r w:rsidRPr="006856BB">
          <w:rPr>
            <w:rFonts w:ascii="Times New Roman" w:eastAsia="Times New Roman" w:hAnsi="Times New Roman" w:cs="Times New Roman"/>
            <w:color w:val="0000FF"/>
            <w:sz w:val="27"/>
            <w:u w:val="single"/>
            <w:lang w:eastAsia="ru-RU"/>
          </w:rPr>
          <w:t>9.1</w:t>
        </w:r>
      </w:hyperlink>
      <w:r w:rsidRPr="006856BB">
        <w:rPr>
          <w:rFonts w:ascii="Times New Roman" w:eastAsia="Times New Roman" w:hAnsi="Times New Roman" w:cs="Times New Roman"/>
          <w:color w:val="000000"/>
          <w:sz w:val="27"/>
          <w:szCs w:val="27"/>
          <w:lang w:eastAsia="ru-RU"/>
        </w:rPr>
        <w:t xml:space="preserve">) классической ньютоновской теории тяготения. Рассмотрим вывод уравнений гравитационного поля в общей теории относительности </w:t>
      </w:r>
      <w:proofErr w:type="gramStart"/>
      <w:r w:rsidRPr="006856BB">
        <w:rPr>
          <w:rFonts w:ascii="Times New Roman" w:eastAsia="Times New Roman" w:hAnsi="Times New Roman" w:cs="Times New Roman"/>
          <w:color w:val="000000"/>
          <w:sz w:val="27"/>
          <w:szCs w:val="27"/>
          <w:lang w:eastAsia="ru-RU"/>
        </w:rPr>
        <w:t xml:space="preserve">( </w:t>
      </w:r>
      <w:proofErr w:type="gramEnd"/>
      <w:r w:rsidRPr="006856BB">
        <w:rPr>
          <w:rFonts w:ascii="Times New Roman" w:eastAsia="Times New Roman" w:hAnsi="Times New Roman" w:cs="Times New Roman"/>
          <w:color w:val="000000"/>
          <w:sz w:val="27"/>
          <w:szCs w:val="27"/>
          <w:lang w:eastAsia="ru-RU"/>
        </w:rPr>
        <w:t xml:space="preserve">уравнений Эйнштейна ) используя принцип наименьшего действия. Уравнения гравитационного поля получатся вариацией действия по метрическому тензору - полевой переменной. Это действие, как и для полей другого </w:t>
      </w:r>
      <w:proofErr w:type="gramStart"/>
      <w:r w:rsidRPr="006856BB">
        <w:rPr>
          <w:rFonts w:ascii="Times New Roman" w:eastAsia="Times New Roman" w:hAnsi="Times New Roman" w:cs="Times New Roman"/>
          <w:color w:val="000000"/>
          <w:sz w:val="27"/>
          <w:szCs w:val="27"/>
          <w:lang w:eastAsia="ru-RU"/>
        </w:rPr>
        <w:t>вида</w:t>
      </w:r>
      <w:proofErr w:type="gramEnd"/>
      <w:r w:rsidRPr="006856BB">
        <w:rPr>
          <w:rFonts w:ascii="Times New Roman" w:eastAsia="Times New Roman" w:hAnsi="Times New Roman" w:cs="Times New Roman"/>
          <w:color w:val="000000"/>
          <w:sz w:val="27"/>
          <w:szCs w:val="27"/>
          <w:lang w:eastAsia="ru-RU"/>
        </w:rPr>
        <w:t xml:space="preserve"> должно быть представлено в виде некоторого скаляра, который является интегралом по 4</w:t>
      </w:r>
      <w:r>
        <w:rPr>
          <w:rFonts w:ascii="Times New Roman" w:eastAsia="Times New Roman" w:hAnsi="Times New Roman" w:cs="Times New Roman"/>
          <w:noProof/>
          <w:color w:val="000000"/>
          <w:sz w:val="27"/>
          <w:szCs w:val="27"/>
          <w:lang w:eastAsia="ru-RU"/>
        </w:rPr>
        <w:drawing>
          <wp:inline distT="0" distB="0" distL="0" distR="0">
            <wp:extent cx="127635" cy="157480"/>
            <wp:effectExtent l="19050" t="0" r="5715" b="0"/>
            <wp:docPr id="22" name="Рисунок 22" descr="$^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x$"/>
                    <pic:cNvPicPr>
                      <a:picLocks noChangeAspect="1" noChangeArrowheads="1"/>
                    </pic:cNvPicPr>
                  </pic:nvPicPr>
                  <pic:blipFill>
                    <a:blip r:embed="rId30" cstate="print"/>
                    <a:srcRect/>
                    <a:stretch>
                      <a:fillRect/>
                    </a:stretch>
                  </pic:blipFill>
                  <pic:spPr bwMode="auto">
                    <a:xfrm>
                      <a:off x="0" y="0"/>
                      <a:ext cx="127635" cy="157480"/>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пространству от некоторой скалярной плотности, зависящей от метрического тензора и первых производных метрического тензора. Такой скалярной плотностью является только величина:</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511175" cy="304800"/>
            <wp:effectExtent l="19050" t="0" r="3175" b="0"/>
            <wp:docPr id="23" name="Рисунок 23" descr="\begin{displaymath}&#10;\sqrt{-g} R&#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egin{displaymath}&#10;\sqrt{-g} R&#10;\end{displaymath}"/>
                    <pic:cNvPicPr>
                      <a:picLocks noChangeAspect="1" noChangeArrowheads="1"/>
                    </pic:cNvPicPr>
                  </pic:nvPicPr>
                  <pic:blipFill>
                    <a:blip r:embed="rId31" cstate="print"/>
                    <a:srcRect/>
                    <a:stretch>
                      <a:fillRect/>
                    </a:stretch>
                  </pic:blipFill>
                  <pic:spPr bwMode="auto">
                    <a:xfrm>
                      <a:off x="0" y="0"/>
                      <a:ext cx="511175" cy="30480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proofErr w:type="gramStart"/>
      <w:r w:rsidRPr="006856BB">
        <w:rPr>
          <w:rFonts w:ascii="Times New Roman" w:eastAsia="Times New Roman" w:hAnsi="Times New Roman" w:cs="Times New Roman"/>
          <w:color w:val="000000"/>
          <w:sz w:val="27"/>
          <w:szCs w:val="27"/>
          <w:lang w:eastAsia="ru-RU"/>
        </w:rPr>
        <w:t>образуемая</w:t>
      </w:r>
      <w:proofErr w:type="gramEnd"/>
      <w:r w:rsidRPr="006856BB">
        <w:rPr>
          <w:rFonts w:ascii="Times New Roman" w:eastAsia="Times New Roman" w:hAnsi="Times New Roman" w:cs="Times New Roman"/>
          <w:color w:val="000000"/>
          <w:sz w:val="27"/>
          <w:szCs w:val="27"/>
          <w:lang w:eastAsia="ru-RU"/>
        </w:rPr>
        <w:t xml:space="preserve"> из скаляра кривизны. Действие</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26060" cy="324485"/>
            <wp:effectExtent l="0" t="0" r="2540" b="0"/>
            <wp:docPr id="24" name="Рисунок 24" descr="$S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_g$"/>
                    <pic:cNvPicPr>
                      <a:picLocks noChangeAspect="1" noChangeArrowheads="1"/>
                    </pic:cNvPicPr>
                  </pic:nvPicPr>
                  <pic:blipFill>
                    <a:blip r:embed="rId32" cstate="print"/>
                    <a:srcRect/>
                    <a:stretch>
                      <a:fillRect/>
                    </a:stretch>
                  </pic:blipFill>
                  <pic:spPr bwMode="auto">
                    <a:xfrm>
                      <a:off x="0" y="0"/>
                      <a:ext cx="226060" cy="32448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гравитационного поля можно, следовательно, представить в виде:</w:t>
      </w:r>
      <w:r w:rsidRPr="006856BB">
        <w:rPr>
          <w:rFonts w:ascii="Times New Roman" w:eastAsia="Times New Roman" w:hAnsi="Times New Roman" w:cs="Times New Roman"/>
          <w:color w:val="000000"/>
          <w:sz w:val="27"/>
          <w:lang w:eastAsia="ru-RU"/>
        </w:rPr>
        <w:t> </w:t>
      </w:r>
    </w:p>
    <w:tbl>
      <w:tblPr>
        <w:tblW w:w="5000" w:type="pct"/>
        <w:jc w:val="center"/>
        <w:tblCellSpacing w:w="15" w:type="dxa"/>
        <w:tblCellMar>
          <w:top w:w="15" w:type="dxa"/>
          <w:left w:w="15" w:type="dxa"/>
          <w:bottom w:w="15" w:type="dxa"/>
          <w:right w:w="15" w:type="dxa"/>
        </w:tblCellMar>
        <w:tblLook w:val="04A0"/>
      </w:tblPr>
      <w:tblGrid>
        <w:gridCol w:w="9306"/>
        <w:gridCol w:w="139"/>
      </w:tblGrid>
      <w:tr w:rsidR="006856BB" w:rsidRPr="006856BB" w:rsidTr="006856BB">
        <w:trPr>
          <w:tblCellSpacing w:w="15" w:type="dxa"/>
          <w:jc w:val="center"/>
        </w:trPr>
        <w:tc>
          <w:tcPr>
            <w:tcW w:w="0" w:type="auto"/>
            <w:vAlign w:val="center"/>
            <w:hideMark/>
          </w:tcPr>
          <w:p w:rsidR="006856BB" w:rsidRPr="006856BB" w:rsidRDefault="006856BB" w:rsidP="006856BB">
            <w:pPr>
              <w:spacing w:after="0" w:line="240" w:lineRule="auto"/>
              <w:ind w:left="-1134" w:right="-284"/>
              <w:jc w:val="center"/>
              <w:rPr>
                <w:rFonts w:ascii="Times New Roman" w:eastAsia="Times New Roman" w:hAnsi="Times New Roman" w:cs="Times New Roman"/>
                <w:sz w:val="24"/>
                <w:szCs w:val="24"/>
                <w:lang w:eastAsia="ru-RU"/>
              </w:rPr>
            </w:pPr>
            <w:bookmarkStart w:id="12" w:name="action"/>
            <w:bookmarkEnd w:id="12"/>
            <w:r>
              <w:rPr>
                <w:rFonts w:ascii="Times New Roman" w:eastAsia="Times New Roman" w:hAnsi="Times New Roman" w:cs="Times New Roman"/>
                <w:noProof/>
                <w:sz w:val="24"/>
                <w:szCs w:val="24"/>
                <w:lang w:eastAsia="ru-RU"/>
              </w:rPr>
              <w:drawing>
                <wp:inline distT="0" distB="0" distL="0" distR="0">
                  <wp:extent cx="1730375" cy="462280"/>
                  <wp:effectExtent l="19050" t="0" r="3175" b="0"/>
                  <wp:docPr id="25" name="Рисунок 25" descr="\begin{displaymath}&#10;S_g= - \kappa \int R \sqrt{-g} \; d^4 x&#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egin{displaymath}&#10;S_g= - \kappa \int R \sqrt{-g} \; d^4 x&#10;\end{displaymath}"/>
                          <pic:cNvPicPr>
                            <a:picLocks noChangeAspect="1" noChangeArrowheads="1"/>
                          </pic:cNvPicPr>
                        </pic:nvPicPr>
                        <pic:blipFill>
                          <a:blip r:embed="rId33" cstate="print"/>
                          <a:srcRect/>
                          <a:stretch>
                            <a:fillRect/>
                          </a:stretch>
                        </pic:blipFill>
                        <pic:spPr bwMode="auto">
                          <a:xfrm>
                            <a:off x="0" y="0"/>
                            <a:ext cx="1730375" cy="462280"/>
                          </a:xfrm>
                          <a:prstGeom prst="rect">
                            <a:avLst/>
                          </a:prstGeom>
                          <a:noFill/>
                          <a:ln w="9525">
                            <a:noFill/>
                            <a:miter lim="800000"/>
                            <a:headEnd/>
                            <a:tailEnd/>
                          </a:ln>
                        </pic:spPr>
                      </pic:pic>
                    </a:graphicData>
                  </a:graphic>
                </wp:inline>
              </w:drawing>
            </w:r>
          </w:p>
        </w:tc>
        <w:tc>
          <w:tcPr>
            <w:tcW w:w="50" w:type="pct"/>
            <w:vAlign w:val="center"/>
            <w:hideMark/>
          </w:tcPr>
          <w:p w:rsidR="006856BB" w:rsidRPr="006856BB" w:rsidRDefault="006856BB" w:rsidP="006856BB">
            <w:pPr>
              <w:spacing w:after="0" w:line="240" w:lineRule="auto"/>
              <w:ind w:left="-1134" w:right="-284"/>
              <w:jc w:val="right"/>
              <w:rPr>
                <w:rFonts w:ascii="Times New Roman" w:eastAsia="Times New Roman" w:hAnsi="Times New Roman" w:cs="Times New Roman"/>
                <w:sz w:val="24"/>
                <w:szCs w:val="24"/>
                <w:lang w:eastAsia="ru-RU"/>
              </w:rPr>
            </w:pPr>
            <w:r w:rsidRPr="006856BB">
              <w:rPr>
                <w:rFonts w:ascii="Times New Roman" w:eastAsia="Times New Roman" w:hAnsi="Times New Roman" w:cs="Times New Roman"/>
                <w:sz w:val="24"/>
                <w:szCs w:val="24"/>
                <w:lang w:eastAsia="ru-RU"/>
              </w:rPr>
              <w:t>(9.3)</w:t>
            </w:r>
          </w:p>
        </w:tc>
      </w:tr>
    </w:tbl>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Здесь</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157480" cy="157480"/>
            <wp:effectExtent l="19050" t="0" r="0" b="0"/>
            <wp:docPr id="26" name="Рисунок 26" descr="$\kap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kappa$"/>
                    <pic:cNvPicPr>
                      <a:picLocks noChangeAspect="1" noChangeArrowheads="1"/>
                    </pic:cNvPicPr>
                  </pic:nvPicPr>
                  <pic:blipFill>
                    <a:blip r:embed="rId34" cstate="print"/>
                    <a:srcRect/>
                    <a:stretch>
                      <a:fillRect/>
                    </a:stretch>
                  </pic:blipFill>
                  <pic:spPr bwMode="auto">
                    <a:xfrm>
                      <a:off x="0" y="0"/>
                      <a:ext cx="157480" cy="157480"/>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proofErr w:type="gramStart"/>
      <w:r w:rsidRPr="006856BB">
        <w:rPr>
          <w:rFonts w:ascii="Times New Roman" w:eastAsia="Times New Roman" w:hAnsi="Times New Roman" w:cs="Times New Roman"/>
          <w:color w:val="000000"/>
          <w:sz w:val="27"/>
          <w:szCs w:val="27"/>
          <w:lang w:eastAsia="ru-RU"/>
        </w:rPr>
        <w:t>-н</w:t>
      </w:r>
      <w:proofErr w:type="gramEnd"/>
      <w:r w:rsidRPr="006856BB">
        <w:rPr>
          <w:rFonts w:ascii="Times New Roman" w:eastAsia="Times New Roman" w:hAnsi="Times New Roman" w:cs="Times New Roman"/>
          <w:color w:val="000000"/>
          <w:sz w:val="27"/>
          <w:szCs w:val="27"/>
          <w:lang w:eastAsia="ru-RU"/>
        </w:rPr>
        <w:t xml:space="preserve">екоторая новая гравитационная постоянная. Определить ее связь с кавендишевой гравитационной постоянной с точностью до безразмерного постоянного множителя достаточно просто - действие имеет размерность энергии, скаляр кривизны имеет размерность </w:t>
      </w:r>
      <w:proofErr w:type="gramStart"/>
      <w:r w:rsidRPr="006856BB">
        <w:rPr>
          <w:rFonts w:ascii="Times New Roman" w:eastAsia="Times New Roman" w:hAnsi="Times New Roman" w:cs="Times New Roman"/>
          <w:color w:val="000000"/>
          <w:sz w:val="27"/>
          <w:szCs w:val="27"/>
          <w:lang w:eastAsia="ru-RU"/>
        </w:rPr>
        <w:t>см</w:t>
      </w:r>
      <w:proofErr w:type="gramEnd"/>
      <w:r>
        <w:rPr>
          <w:rFonts w:ascii="Times New Roman" w:eastAsia="Times New Roman" w:hAnsi="Times New Roman" w:cs="Times New Roman"/>
          <w:noProof/>
          <w:color w:val="000000"/>
          <w:sz w:val="27"/>
          <w:szCs w:val="27"/>
          <w:lang w:eastAsia="ru-RU"/>
        </w:rPr>
        <w:drawing>
          <wp:inline distT="0" distB="0" distL="0" distR="0">
            <wp:extent cx="216535" cy="186690"/>
            <wp:effectExtent l="0" t="0" r="0" b="0"/>
            <wp:docPr id="27" name="Рисунок 2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2}$"/>
                    <pic:cNvPicPr>
                      <a:picLocks noChangeAspect="1" noChangeArrowheads="1"/>
                    </pic:cNvPicPr>
                  </pic:nvPicPr>
                  <pic:blipFill>
                    <a:blip r:embed="rId35" cstate="print"/>
                    <a:srcRect/>
                    <a:stretch>
                      <a:fillRect/>
                    </a:stretch>
                  </pic:blipFill>
                  <pic:spPr bwMode="auto">
                    <a:xfrm>
                      <a:off x="0" y="0"/>
                      <a:ext cx="216535" cy="186690"/>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а объем при интегрировании см</w:t>
      </w:r>
      <w:r>
        <w:rPr>
          <w:rFonts w:ascii="Times New Roman" w:eastAsia="Times New Roman" w:hAnsi="Times New Roman" w:cs="Times New Roman"/>
          <w:noProof/>
          <w:color w:val="000000"/>
          <w:sz w:val="27"/>
          <w:szCs w:val="27"/>
          <w:lang w:eastAsia="ru-RU"/>
        </w:rPr>
        <w:drawing>
          <wp:inline distT="0" distB="0" distL="0" distR="0">
            <wp:extent cx="118110" cy="186690"/>
            <wp:effectExtent l="0" t="0" r="0" b="0"/>
            <wp:docPr id="28" name="Рисунок 2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4$"/>
                    <pic:cNvPicPr>
                      <a:picLocks noChangeAspect="1" noChangeArrowheads="1"/>
                    </pic:cNvPicPr>
                  </pic:nvPicPr>
                  <pic:blipFill>
                    <a:blip r:embed="rId36" cstate="print"/>
                    <a:srcRect/>
                    <a:stretch>
                      <a:fillRect/>
                    </a:stretch>
                  </pic:blipFill>
                  <pic:spPr bwMode="auto">
                    <a:xfrm>
                      <a:off x="0" y="0"/>
                      <a:ext cx="118110" cy="186690"/>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Отсюда из соображений размерности находим, что</w:t>
      </w:r>
      <w:r>
        <w:rPr>
          <w:rFonts w:ascii="Times New Roman" w:eastAsia="Times New Roman" w:hAnsi="Times New Roman" w:cs="Times New Roman"/>
          <w:noProof/>
          <w:color w:val="000000"/>
          <w:sz w:val="27"/>
          <w:szCs w:val="27"/>
          <w:lang w:eastAsia="ru-RU"/>
        </w:rPr>
        <w:drawing>
          <wp:inline distT="0" distB="0" distL="0" distR="0">
            <wp:extent cx="648970" cy="521335"/>
            <wp:effectExtent l="0" t="0" r="0" b="0"/>
            <wp:docPr id="29" name="Рисунок 29" descr="$\kappa \sim {\displaystyle c^3\over\displaystyle G_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kappa \sim {\displaystyle c^3\over\displaystyle G_k}$"/>
                    <pic:cNvPicPr>
                      <a:picLocks noChangeAspect="1" noChangeArrowheads="1"/>
                    </pic:cNvPicPr>
                  </pic:nvPicPr>
                  <pic:blipFill>
                    <a:blip r:embed="rId37" cstate="print"/>
                    <a:srcRect/>
                    <a:stretch>
                      <a:fillRect/>
                    </a:stretch>
                  </pic:blipFill>
                  <pic:spPr bwMode="auto">
                    <a:xfrm>
                      <a:off x="0" y="0"/>
                      <a:ext cx="648970" cy="52133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где</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65430" cy="324485"/>
            <wp:effectExtent l="0" t="0" r="1270" b="0"/>
            <wp:docPr id="30" name="Рисунок 30" descr="$G_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G_k$"/>
                    <pic:cNvPicPr>
                      <a:picLocks noChangeAspect="1" noChangeArrowheads="1"/>
                    </pic:cNvPicPr>
                  </pic:nvPicPr>
                  <pic:blipFill>
                    <a:blip r:embed="rId38" cstate="print"/>
                    <a:srcRect/>
                    <a:stretch>
                      <a:fillRect/>
                    </a:stretch>
                  </pic:blipFill>
                  <pic:spPr bwMode="auto">
                    <a:xfrm>
                      <a:off x="0" y="0"/>
                      <a:ext cx="265430" cy="32448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 гравитационная постоянная Кавендиша.</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 xml:space="preserve">Скалярная кривизна наряду с метрическим тензором и его первыми производными содержит также и вторые производные от метрического тензора. Применяя </w:t>
      </w:r>
      <w:proofErr w:type="gramStart"/>
      <w:r w:rsidRPr="006856BB">
        <w:rPr>
          <w:rFonts w:ascii="Times New Roman" w:eastAsia="Times New Roman" w:hAnsi="Times New Roman" w:cs="Times New Roman"/>
          <w:color w:val="000000"/>
          <w:sz w:val="27"/>
          <w:szCs w:val="27"/>
          <w:lang w:eastAsia="ru-RU"/>
        </w:rPr>
        <w:t>к</w:t>
      </w:r>
      <w:proofErr w:type="gramEnd"/>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560705" cy="363855"/>
            <wp:effectExtent l="0" t="0" r="0" b="0"/>
            <wp:docPr id="31" name="Рисунок 31" descr="$\sqrt{-g}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qrt{-g} R$"/>
                    <pic:cNvPicPr>
                      <a:picLocks noChangeAspect="1" noChangeArrowheads="1"/>
                    </pic:cNvPicPr>
                  </pic:nvPicPr>
                  <pic:blipFill>
                    <a:blip r:embed="rId39" cstate="print"/>
                    <a:srcRect/>
                    <a:stretch>
                      <a:fillRect/>
                    </a:stretch>
                  </pic:blipFill>
                  <pic:spPr bwMode="auto">
                    <a:xfrm>
                      <a:off x="0" y="0"/>
                      <a:ext cx="560705" cy="36385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 xml:space="preserve">производную </w:t>
      </w:r>
      <w:r w:rsidRPr="006856BB">
        <w:rPr>
          <w:rFonts w:ascii="Times New Roman" w:eastAsia="Times New Roman" w:hAnsi="Times New Roman" w:cs="Times New Roman"/>
          <w:color w:val="000000"/>
          <w:sz w:val="27"/>
          <w:szCs w:val="27"/>
          <w:lang w:eastAsia="ru-RU"/>
        </w:rPr>
        <w:lastRenderedPageBreak/>
        <w:t>Эйлера - Лагранжа можно получить уравнеия гравитационного поля. Прямые вычисления очень трудоемкие и содержат большое количество выкладок. Мы несколько упростим вычисления, для чего воспользуемся двумя свойствами скаляра кривизны.</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Первый прием при выводе уравнений гравитационного поля впервые применили [</w:t>
      </w:r>
      <w:hyperlink r:id="rId40" w:anchor="ll" w:history="1">
        <w:r w:rsidRPr="006856BB">
          <w:rPr>
            <w:rFonts w:ascii="Times New Roman" w:eastAsia="Times New Roman" w:hAnsi="Times New Roman" w:cs="Times New Roman"/>
            <w:color w:val="0000FF"/>
            <w:sz w:val="27"/>
            <w:u w:val="single"/>
            <w:lang w:eastAsia="ru-RU"/>
          </w:rPr>
          <w:t>8</w:t>
        </w:r>
      </w:hyperlink>
      <w:r w:rsidRPr="006856BB">
        <w:rPr>
          <w:rFonts w:ascii="Times New Roman" w:eastAsia="Times New Roman" w:hAnsi="Times New Roman" w:cs="Times New Roman"/>
          <w:color w:val="000000"/>
          <w:sz w:val="27"/>
          <w:szCs w:val="27"/>
          <w:lang w:eastAsia="ru-RU"/>
        </w:rPr>
        <w:t>]. Он основан на том, что в скалярной кривизне вторые производные метрического тензора входят линейно, что позволяет выделить полную дивергенцию, которая не влияет на уравнения движения. Поэтому действие</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26060" cy="324485"/>
            <wp:effectExtent l="0" t="0" r="2540" b="0"/>
            <wp:docPr id="32" name="Рисунок 32" descr="$S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_g$"/>
                    <pic:cNvPicPr>
                      <a:picLocks noChangeAspect="1" noChangeArrowheads="1"/>
                    </pic:cNvPicPr>
                  </pic:nvPicPr>
                  <pic:blipFill>
                    <a:blip r:embed="rId32" cstate="print"/>
                    <a:srcRect/>
                    <a:stretch>
                      <a:fillRect/>
                    </a:stretch>
                  </pic:blipFill>
                  <pic:spPr bwMode="auto">
                    <a:xfrm>
                      <a:off x="0" y="0"/>
                      <a:ext cx="226060" cy="32448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можно представить в виде:</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3962400" cy="491490"/>
            <wp:effectExtent l="19050" t="0" r="0" b="0"/>
            <wp:docPr id="33" name="Рисунок 33" descr="\begin{displaymath}&#10;\int R \sqrt{-g} \; d^4 x = \int G \sqrt{-g} \; d^4 x + \int...&#10;...sqrt{-g} w^{\mu})\over\displaystyle\partial x^{\mu}} \; d^4 x&#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egin{displaymath}&#10;\int R \sqrt{-g} \; d^4 x = \int G \sqrt{-g} \; d^4 x + \int...&#10;...sqrt{-g} w^{\mu})\over\displaystyle\partial x^{\mu}} \; d^4 x&#10;\end{displaymath}"/>
                    <pic:cNvPicPr>
                      <a:picLocks noChangeAspect="1" noChangeArrowheads="1"/>
                    </pic:cNvPicPr>
                  </pic:nvPicPr>
                  <pic:blipFill>
                    <a:blip r:embed="rId41" cstate="print"/>
                    <a:srcRect/>
                    <a:stretch>
                      <a:fillRect/>
                    </a:stretch>
                  </pic:blipFill>
                  <pic:spPr bwMode="auto">
                    <a:xfrm>
                      <a:off x="0" y="0"/>
                      <a:ext cx="3962400" cy="49149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Слева стоит скалярная величина</w:t>
      </w:r>
      <w:bookmarkStart w:id="13" w:name="tex2html21"/>
      <w:r w:rsidRPr="006856BB">
        <w:rPr>
          <w:rFonts w:ascii="Times New Roman" w:eastAsia="Times New Roman" w:hAnsi="Times New Roman" w:cs="Times New Roman"/>
          <w:color w:val="000000"/>
          <w:sz w:val="27"/>
          <w:szCs w:val="27"/>
          <w:lang w:eastAsia="ru-RU"/>
        </w:rPr>
        <w:fldChar w:fldCharType="begin"/>
      </w:r>
      <w:r w:rsidRPr="006856BB">
        <w:rPr>
          <w:rFonts w:ascii="Times New Roman" w:eastAsia="Times New Roman" w:hAnsi="Times New Roman" w:cs="Times New Roman"/>
          <w:color w:val="000000"/>
          <w:sz w:val="27"/>
          <w:szCs w:val="27"/>
          <w:lang w:eastAsia="ru-RU"/>
        </w:rPr>
        <w:instrText xml:space="preserve"> HYPERLINK "http://www.astronet.ru/db/msg/1170927/footnode.html" \l "foot7541" </w:instrText>
      </w:r>
      <w:r w:rsidRPr="006856BB">
        <w:rPr>
          <w:rFonts w:ascii="Times New Roman" w:eastAsia="Times New Roman" w:hAnsi="Times New Roman" w:cs="Times New Roman"/>
          <w:color w:val="000000"/>
          <w:sz w:val="27"/>
          <w:szCs w:val="27"/>
          <w:lang w:eastAsia="ru-RU"/>
        </w:rPr>
        <w:fldChar w:fldCharType="separate"/>
      </w:r>
      <w:r w:rsidRPr="006856BB">
        <w:rPr>
          <w:rFonts w:ascii="Times New Roman" w:eastAsia="Times New Roman" w:hAnsi="Times New Roman" w:cs="Times New Roman"/>
          <w:color w:val="0000FF"/>
          <w:sz w:val="27"/>
          <w:u w:val="single"/>
          <w:vertAlign w:val="superscript"/>
          <w:lang w:eastAsia="ru-RU"/>
        </w:rPr>
        <w:t>9.2</w:t>
      </w:r>
      <w:r w:rsidRPr="006856BB">
        <w:rPr>
          <w:rFonts w:ascii="Times New Roman" w:eastAsia="Times New Roman" w:hAnsi="Times New Roman" w:cs="Times New Roman"/>
          <w:color w:val="000000"/>
          <w:sz w:val="27"/>
          <w:szCs w:val="27"/>
          <w:lang w:eastAsia="ru-RU"/>
        </w:rPr>
        <w:fldChar w:fldCharType="end"/>
      </w:r>
      <w:bookmarkEnd w:id="13"/>
      <w:r w:rsidRPr="006856BB">
        <w:rPr>
          <w:rFonts w:ascii="Times New Roman" w:eastAsia="Times New Roman" w:hAnsi="Times New Roman" w:cs="Times New Roman"/>
          <w:color w:val="000000"/>
          <w:sz w:val="27"/>
          <w:szCs w:val="27"/>
          <w:lang w:eastAsia="ru-RU"/>
        </w:rPr>
        <w:t>. Справа стоят два неинвариантных члена. Хотя их сумма является инвариантом, каждый из членов неинвариантен. Для вывода уравнений поля нарушение инвариантности не страшно, поскольку при выводе используются вариации этих величин. Напомним, что вариации многих неинвариантных величин являются уже инвариантными, пример, символ Кристоффеля не являются тензором, в то время как вариации символа уже являются тензором третьего ранга.</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Кроме того, полную дивергенцию по теореме Остраградского можно преобразовать в интеграл по трехмерной гиперповерхности. При вычислении вариаций этот член будет равен нулю, так как по определению вариации на гиперповерхности, охватывающей объем равны нулю. Поэтому вариация гравитационного действия равна:</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1917065" cy="462280"/>
            <wp:effectExtent l="19050" t="0" r="6985" b="0"/>
            <wp:docPr id="34" name="Рисунок 34" descr="\begin{displaymath}&#10;\delta S_g = -\kappa \delta \int G \sqrt{-g} \; d^4 x&#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egin{displaymath}&#10;\delta S_g = -\kappa \delta \int G \sqrt{-g} \; d^4 x&#10;\end{displaymath}"/>
                    <pic:cNvPicPr>
                      <a:picLocks noChangeAspect="1" noChangeArrowheads="1"/>
                    </pic:cNvPicPr>
                  </pic:nvPicPr>
                  <pic:blipFill>
                    <a:blip r:embed="rId42" cstate="print"/>
                    <a:srcRect/>
                    <a:stretch>
                      <a:fillRect/>
                    </a:stretch>
                  </pic:blipFill>
                  <pic:spPr bwMode="auto">
                    <a:xfrm>
                      <a:off x="0" y="0"/>
                      <a:ext cx="1917065" cy="46228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Найдем величину</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186690" cy="177165"/>
            <wp:effectExtent l="0" t="0" r="3810" b="0"/>
            <wp:docPr id="35" name="Рисунок 35" desc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
                    <pic:cNvPicPr>
                      <a:picLocks noChangeAspect="1" noChangeArrowheads="1"/>
                    </pic:cNvPicPr>
                  </pic:nvPicPr>
                  <pic:blipFill>
                    <a:blip r:embed="rId43" cstate="print"/>
                    <a:srcRect/>
                    <a:stretch>
                      <a:fillRect/>
                    </a:stretch>
                  </pic:blipFill>
                  <pic:spPr bwMode="auto">
                    <a:xfrm>
                      <a:off x="0" y="0"/>
                      <a:ext cx="186690" cy="17716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xml:space="preserve">, которая определяет действие гравитационного </w:t>
      </w:r>
      <w:proofErr w:type="gramStart"/>
      <w:r w:rsidRPr="006856BB">
        <w:rPr>
          <w:rFonts w:ascii="Times New Roman" w:eastAsia="Times New Roman" w:hAnsi="Times New Roman" w:cs="Times New Roman"/>
          <w:color w:val="000000"/>
          <w:sz w:val="27"/>
          <w:szCs w:val="27"/>
          <w:lang w:eastAsia="ru-RU"/>
        </w:rPr>
        <w:t>поля</w:t>
      </w:r>
      <w:proofErr w:type="gramEnd"/>
      <w:r w:rsidRPr="006856BB">
        <w:rPr>
          <w:rFonts w:ascii="Times New Roman" w:eastAsia="Times New Roman" w:hAnsi="Times New Roman" w:cs="Times New Roman"/>
          <w:color w:val="000000"/>
          <w:sz w:val="27"/>
          <w:szCs w:val="27"/>
          <w:lang w:eastAsia="ru-RU"/>
        </w:rPr>
        <w:t xml:space="preserve"> и вычислим ее вариацию относительно метрического тензора.</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Скалярная плотность кривизны выражается через метрический тензор и символы Кристоффеля как:</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3333115" cy="1435735"/>
            <wp:effectExtent l="19050" t="0" r="635" b="0"/>
            <wp:docPr id="36" name="Рисунок 36" descr="\begin{displaymath}&#10;\begin{array}{l}&#10;\sqrt{-g} R = {\displaystyle\partial (\sqrt...&#10;..._{\mu \nu}&#10;\Gamma^{\lambda}_{\sigma \lambda}\bigr)&#10;\end{array}\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egin{displaymath}&#10;\begin{array}{l}&#10;\sqrt{-g} R = {\displaystyle\partial (\sqrt...&#10;..._{\mu \nu}&#10;\Gamma^{\lambda}_{\sigma \lambda}\bigr)&#10;\end{array}\end{displaymath}"/>
                    <pic:cNvPicPr>
                      <a:picLocks noChangeAspect="1" noChangeArrowheads="1"/>
                    </pic:cNvPicPr>
                  </pic:nvPicPr>
                  <pic:blipFill>
                    <a:blip r:embed="rId44" cstate="print"/>
                    <a:srcRect/>
                    <a:stretch>
                      <a:fillRect/>
                    </a:stretch>
                  </pic:blipFill>
                  <pic:spPr bwMode="auto">
                    <a:xfrm>
                      <a:off x="0" y="0"/>
                      <a:ext cx="3333115" cy="143573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Находим величины</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1710690" cy="344170"/>
            <wp:effectExtent l="19050" t="0" r="3810" b="0"/>
            <wp:docPr id="37" name="Рисунок 37" descr="\begin{displaymath}&#10;w^{\alpha} = g^{\mu \nu} \Gamma^{\alpha}_{\mu \nu} - g^{\mu \alpha}&#10;\Gamma^{\nu}_{\mu \nu}&#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egin{displaymath}&#10;w^{\alpha} = g^{\mu \nu} \Gamma^{\alpha}_{\mu \nu} - g^{\mu \alpha}&#10;\Gamma^{\nu}_{\mu \nu}&#10;\end{displaymath}"/>
                    <pic:cNvPicPr>
                      <a:picLocks noChangeAspect="1" noChangeArrowheads="1"/>
                    </pic:cNvPicPr>
                  </pic:nvPicPr>
                  <pic:blipFill>
                    <a:blip r:embed="rId45" cstate="print"/>
                    <a:srcRect/>
                    <a:stretch>
                      <a:fillRect/>
                    </a:stretch>
                  </pic:blipFill>
                  <pic:spPr bwMode="auto">
                    <a:xfrm>
                      <a:off x="0" y="0"/>
                      <a:ext cx="1710690" cy="34417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и</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2054860" cy="344170"/>
            <wp:effectExtent l="19050" t="0" r="2540" b="0"/>
            <wp:docPr id="38" name="Рисунок 38" descr="\begin{displaymath}&#10;G=g^{\mu \nu}\bigl( \Gamma^{\sigma}_{\mu \lambda}&#10;\Gamma^{\...&#10;...ma^{\sigma}_{\mu \nu}&#10;\Gamma^{\lambda}_{\sigma \lambda}\bigr)&#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egin{displaymath}&#10;G=g^{\mu \nu}\bigl( \Gamma^{\sigma}_{\mu \lambda}&#10;\Gamma^{\...&#10;...ma^{\sigma}_{\mu \nu}&#10;\Gamma^{\lambda}_{\sigma \lambda}\bigr)&#10;\end{displaymath}"/>
                    <pic:cNvPicPr>
                      <a:picLocks noChangeAspect="1" noChangeArrowheads="1"/>
                    </pic:cNvPicPr>
                  </pic:nvPicPr>
                  <pic:blipFill>
                    <a:blip r:embed="rId46" cstate="print"/>
                    <a:srcRect/>
                    <a:stretch>
                      <a:fillRect/>
                    </a:stretch>
                  </pic:blipFill>
                  <pic:spPr bwMode="auto">
                    <a:xfrm>
                      <a:off x="0" y="0"/>
                      <a:ext cx="2054860" cy="34417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Производная Эйлера - Лагранжа величины</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570230" cy="363855"/>
            <wp:effectExtent l="19050" t="0" r="1270" b="0"/>
            <wp:docPr id="39" name="Рисунок 39" descr="$\sqrt{-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qrt{-g}G$"/>
                    <pic:cNvPicPr>
                      <a:picLocks noChangeAspect="1" noChangeArrowheads="1"/>
                    </pic:cNvPicPr>
                  </pic:nvPicPr>
                  <pic:blipFill>
                    <a:blip r:embed="rId47" cstate="print"/>
                    <a:srcRect/>
                    <a:stretch>
                      <a:fillRect/>
                    </a:stretch>
                  </pic:blipFill>
                  <pic:spPr bwMode="auto">
                    <a:xfrm>
                      <a:off x="0" y="0"/>
                      <a:ext cx="570230" cy="36385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определяет уравнения гравитационного поля.</w:t>
      </w:r>
    </w:p>
    <w:p w:rsidR="006856BB" w:rsidRPr="006856BB" w:rsidRDefault="006856BB" w:rsidP="006856BB">
      <w:pPr>
        <w:shd w:val="clear" w:color="auto" w:fill="FFFFFF"/>
        <w:spacing w:after="0" w:line="240" w:lineRule="auto"/>
        <w:ind w:left="-1134" w:right="-284"/>
        <w:outlineLvl w:val="1"/>
        <w:rPr>
          <w:rFonts w:ascii="Times New Roman" w:eastAsia="Times New Roman" w:hAnsi="Times New Roman" w:cs="Times New Roman"/>
          <w:b/>
          <w:bCs/>
          <w:color w:val="000000"/>
          <w:sz w:val="36"/>
          <w:szCs w:val="36"/>
          <w:lang w:eastAsia="ru-RU"/>
        </w:rPr>
      </w:pPr>
      <w:bookmarkStart w:id="14" w:name="Ctht7jNglh26WcnjFhfawQ"/>
      <w:bookmarkStart w:id="15" w:name="SECTION001022000000000000000"/>
      <w:bookmarkEnd w:id="14"/>
      <w:r w:rsidRPr="006856BB">
        <w:rPr>
          <w:rFonts w:ascii="Times New Roman" w:eastAsia="Times New Roman" w:hAnsi="Times New Roman" w:cs="Times New Roman"/>
          <w:b/>
          <w:bCs/>
          <w:color w:val="000000"/>
          <w:sz w:val="36"/>
          <w:szCs w:val="36"/>
          <w:lang w:eastAsia="ru-RU"/>
        </w:rPr>
        <w:t>9.2.2 Производная Эйлера - Лагранжа от действия и уравнения гравитационного поля в вакууме</w:t>
      </w:r>
      <w:bookmarkEnd w:id="15"/>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lastRenderedPageBreak/>
        <w:t>Производная Эйлера - Лагранжа от величины</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570230" cy="363855"/>
            <wp:effectExtent l="19050" t="0" r="1270" b="0"/>
            <wp:docPr id="40" name="Рисунок 40" descr="$\sqrt{-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qrt{-g}G$"/>
                    <pic:cNvPicPr>
                      <a:picLocks noChangeAspect="1" noChangeArrowheads="1"/>
                    </pic:cNvPicPr>
                  </pic:nvPicPr>
                  <pic:blipFill>
                    <a:blip r:embed="rId47" cstate="print"/>
                    <a:srcRect/>
                    <a:stretch>
                      <a:fillRect/>
                    </a:stretch>
                  </pic:blipFill>
                  <pic:spPr bwMode="auto">
                    <a:xfrm>
                      <a:off x="0" y="0"/>
                      <a:ext cx="570230" cy="36385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определяется как:</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3166110" cy="511175"/>
            <wp:effectExtent l="19050" t="0" r="0" b="0"/>
            <wp:docPr id="41" name="Рисунок 41" descr="\begin{displaymath}&#10;{\displaystyle\delta (\sqrt{-g}G)\over\displaystyle\delta g_...&#10;... (\sqrt{-g}G)\over\displaystyle\partial&#10;g_{\mu \nu, \alpha}}&#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begin{displaymath}&#10;{\displaystyle\delta (\sqrt{-g}G)\over\displaystyle\delta g_...&#10;... (\sqrt{-g}G)\over\displaystyle\partial&#10;g_{\mu \nu, \alpha}}&#10;\end{displaymath}"/>
                    <pic:cNvPicPr>
                      <a:picLocks noChangeAspect="1" noChangeArrowheads="1"/>
                    </pic:cNvPicPr>
                  </pic:nvPicPr>
                  <pic:blipFill>
                    <a:blip r:embed="rId48" cstate="print"/>
                    <a:srcRect/>
                    <a:stretch>
                      <a:fillRect/>
                    </a:stretch>
                  </pic:blipFill>
                  <pic:spPr bwMode="auto">
                    <a:xfrm>
                      <a:off x="0" y="0"/>
                      <a:ext cx="3166110" cy="51117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Как видно из определения,</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570230" cy="363855"/>
            <wp:effectExtent l="19050" t="0" r="1270" b="0"/>
            <wp:docPr id="42" name="Рисунок 42" descr="$\sqrt{-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qrt{-g}G$"/>
                    <pic:cNvPicPr>
                      <a:picLocks noChangeAspect="1" noChangeArrowheads="1"/>
                    </pic:cNvPicPr>
                  </pic:nvPicPr>
                  <pic:blipFill>
                    <a:blip r:embed="rId47" cstate="print"/>
                    <a:srcRect/>
                    <a:stretch>
                      <a:fillRect/>
                    </a:stretch>
                  </pic:blipFill>
                  <pic:spPr bwMode="auto">
                    <a:xfrm>
                      <a:off x="0" y="0"/>
                      <a:ext cx="570230" cy="36385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зависит от самого метрического тензора</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85115" cy="314325"/>
            <wp:effectExtent l="0" t="0" r="0" b="0"/>
            <wp:docPr id="43" name="Рисунок 43" descr="$g_{\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g_{\mu \nu}$"/>
                    <pic:cNvPicPr>
                      <a:picLocks noChangeAspect="1" noChangeArrowheads="1"/>
                    </pic:cNvPicPr>
                  </pic:nvPicPr>
                  <pic:blipFill>
                    <a:blip r:embed="rId18" cstate="print"/>
                    <a:srcRect/>
                    <a:stretch>
                      <a:fillRect/>
                    </a:stretch>
                  </pic:blipFill>
                  <pic:spPr bwMode="auto">
                    <a:xfrm>
                      <a:off x="0" y="0"/>
                      <a:ext cx="28511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 xml:space="preserve">и символов Кристоффеля. Вычислим частные производные </w:t>
      </w:r>
      <w:proofErr w:type="gramStart"/>
      <w:r w:rsidRPr="006856BB">
        <w:rPr>
          <w:rFonts w:ascii="Times New Roman" w:eastAsia="Times New Roman" w:hAnsi="Times New Roman" w:cs="Times New Roman"/>
          <w:color w:val="000000"/>
          <w:sz w:val="27"/>
          <w:szCs w:val="27"/>
          <w:lang w:eastAsia="ru-RU"/>
        </w:rPr>
        <w:t>от</w:t>
      </w:r>
      <w:proofErr w:type="gramEnd"/>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95275" cy="314325"/>
            <wp:effectExtent l="0" t="0" r="9525" b="0"/>
            <wp:docPr id="44" name="Рисунок 44" descr="$g^{\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g^{\mu \nu}$"/>
                    <pic:cNvPicPr>
                      <a:picLocks noChangeAspect="1" noChangeArrowheads="1"/>
                    </pic:cNvPicPr>
                  </pic:nvPicPr>
                  <pic:blipFill>
                    <a:blip r:embed="rId49" cstate="print"/>
                    <a:srcRect/>
                    <a:stretch>
                      <a:fillRect/>
                    </a:stretch>
                  </pic:blipFill>
                  <pic:spPr bwMode="auto">
                    <a:xfrm>
                      <a:off x="0" y="0"/>
                      <a:ext cx="29527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и</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432435" cy="363855"/>
            <wp:effectExtent l="0" t="0" r="5715" b="0"/>
            <wp:docPr id="45" name="Рисунок 45" descr="$\sqrt{-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qrt{-g}$"/>
                    <pic:cNvPicPr>
                      <a:picLocks noChangeAspect="1" noChangeArrowheads="1"/>
                    </pic:cNvPicPr>
                  </pic:nvPicPr>
                  <pic:blipFill>
                    <a:blip r:embed="rId50" cstate="print"/>
                    <a:srcRect/>
                    <a:stretch>
                      <a:fillRect/>
                    </a:stretch>
                  </pic:blipFill>
                  <pic:spPr bwMode="auto">
                    <a:xfrm>
                      <a:off x="0" y="0"/>
                      <a:ext cx="432435" cy="36385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по метрическому тензору</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85115" cy="314325"/>
            <wp:effectExtent l="0" t="0" r="0" b="0"/>
            <wp:docPr id="46" name="Рисунок 46" descr="$g_{\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g_{\mu \nu}$"/>
                    <pic:cNvPicPr>
                      <a:picLocks noChangeAspect="1" noChangeArrowheads="1"/>
                    </pic:cNvPicPr>
                  </pic:nvPicPr>
                  <pic:blipFill>
                    <a:blip r:embed="rId18" cstate="print"/>
                    <a:srcRect/>
                    <a:stretch>
                      <a:fillRect/>
                    </a:stretch>
                  </pic:blipFill>
                  <pic:spPr bwMode="auto">
                    <a:xfrm>
                      <a:off x="0" y="0"/>
                      <a:ext cx="28511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Для вычисления частных производных от контравариантного метрического тензора</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95275" cy="314325"/>
            <wp:effectExtent l="0" t="0" r="9525" b="0"/>
            <wp:docPr id="47" name="Рисунок 47" descr="$g^{\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g^{\mu \nu}$"/>
                    <pic:cNvPicPr>
                      <a:picLocks noChangeAspect="1" noChangeArrowheads="1"/>
                    </pic:cNvPicPr>
                  </pic:nvPicPr>
                  <pic:blipFill>
                    <a:blip r:embed="rId49" cstate="print"/>
                    <a:srcRect/>
                    <a:stretch>
                      <a:fillRect/>
                    </a:stretch>
                  </pic:blipFill>
                  <pic:spPr bwMode="auto">
                    <a:xfrm>
                      <a:off x="0" y="0"/>
                      <a:ext cx="29527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по ковариантному метрическому тензору</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85115" cy="314325"/>
            <wp:effectExtent l="0" t="0" r="0" b="0"/>
            <wp:docPr id="48" name="Рисунок 48" descr="$g_{\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g_{\mu \nu}$"/>
                    <pic:cNvPicPr>
                      <a:picLocks noChangeAspect="1" noChangeArrowheads="1"/>
                    </pic:cNvPicPr>
                  </pic:nvPicPr>
                  <pic:blipFill>
                    <a:blip r:embed="rId18" cstate="print"/>
                    <a:srcRect/>
                    <a:stretch>
                      <a:fillRect/>
                    </a:stretch>
                  </pic:blipFill>
                  <pic:spPr bwMode="auto">
                    <a:xfrm>
                      <a:off x="0" y="0"/>
                      <a:ext cx="28511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воспользуемся равенством вида:</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894715" cy="344170"/>
            <wp:effectExtent l="19050" t="0" r="635" b="0"/>
            <wp:docPr id="49" name="Рисунок 49" descr="\begin{displaymath}&#10;g^{\alpha \gamma} g_{\gamma \beta} = \delta^{\alpha}_{\beta}&#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begin{displaymath}&#10;g^{\alpha \gamma} g_{\gamma \beta} = \delta^{\alpha}_{\beta}&#10;\end{displaymath}"/>
                    <pic:cNvPicPr>
                      <a:picLocks noChangeAspect="1" noChangeArrowheads="1"/>
                    </pic:cNvPicPr>
                  </pic:nvPicPr>
                  <pic:blipFill>
                    <a:blip r:embed="rId51" cstate="print"/>
                    <a:srcRect/>
                    <a:stretch>
                      <a:fillRect/>
                    </a:stretch>
                  </pic:blipFill>
                  <pic:spPr bwMode="auto">
                    <a:xfrm>
                      <a:off x="0" y="0"/>
                      <a:ext cx="894715" cy="34417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proofErr w:type="gramStart"/>
      <w:r w:rsidRPr="006856BB">
        <w:rPr>
          <w:rFonts w:ascii="Times New Roman" w:eastAsia="Times New Roman" w:hAnsi="Times New Roman" w:cs="Times New Roman"/>
          <w:color w:val="000000"/>
          <w:sz w:val="27"/>
          <w:szCs w:val="27"/>
          <w:lang w:eastAsia="ru-RU"/>
        </w:rPr>
        <w:t>беря частную производную по ковариантному метрическому тензору по частям получаем уравнение вида</w:t>
      </w:r>
      <w:proofErr w:type="gramEnd"/>
      <w:r w:rsidRPr="006856BB">
        <w:rPr>
          <w:rFonts w:ascii="Times New Roman" w:eastAsia="Times New Roman" w:hAnsi="Times New Roman" w:cs="Times New Roman"/>
          <w:color w:val="000000"/>
          <w:sz w:val="27"/>
          <w:szCs w:val="27"/>
          <w:lang w:eastAsia="ru-RU"/>
        </w:rPr>
        <w:t>:</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1258570" cy="521335"/>
            <wp:effectExtent l="19050" t="0" r="0" b="0"/>
            <wp:docPr id="50" name="Рисунок 50" descr="\begin{displaymath}&#10;{\displaystyle\partial g^{\alpha \beta}\over\displaystyle\partial g_{\mu \nu}} = -g^{\alpha \nu}&#10;g^{\mu \beta}&#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begin{displaymath}&#10;{\displaystyle\partial g^{\alpha \beta}\over\displaystyle\partial g_{\mu \nu}} = -g^{\alpha \nu}&#10;g^{\mu \beta}&#10;\end{displaymath}"/>
                    <pic:cNvPicPr>
                      <a:picLocks noChangeAspect="1" noChangeArrowheads="1"/>
                    </pic:cNvPicPr>
                  </pic:nvPicPr>
                  <pic:blipFill>
                    <a:blip r:embed="rId52" cstate="print"/>
                    <a:srcRect/>
                    <a:stretch>
                      <a:fillRect/>
                    </a:stretch>
                  </pic:blipFill>
                  <pic:spPr bwMode="auto">
                    <a:xfrm>
                      <a:off x="0" y="0"/>
                      <a:ext cx="1258570" cy="52133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в этом уравнении достаточно трудно усмотреть симметрию по паре индексов</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65430" cy="324485"/>
            <wp:effectExtent l="0" t="0" r="1270" b="0"/>
            <wp:docPr id="51" name="Рисунок 51" descr="$\alpha \b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lpha \beta$"/>
                    <pic:cNvPicPr>
                      <a:picLocks noChangeAspect="1" noChangeArrowheads="1"/>
                    </pic:cNvPicPr>
                  </pic:nvPicPr>
                  <pic:blipFill>
                    <a:blip r:embed="rId53" cstate="print"/>
                    <a:srcRect/>
                    <a:stretch>
                      <a:fillRect/>
                    </a:stretch>
                  </pic:blipFill>
                  <pic:spPr bwMode="auto">
                    <a:xfrm>
                      <a:off x="0" y="0"/>
                      <a:ext cx="265430" cy="32448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и</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45745" cy="314325"/>
            <wp:effectExtent l="19050" t="0" r="1905" b="0"/>
            <wp:docPr id="52" name="Рисунок 52" descr="$\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u \nu$"/>
                    <pic:cNvPicPr>
                      <a:picLocks noChangeAspect="1" noChangeArrowheads="1"/>
                    </pic:cNvPicPr>
                  </pic:nvPicPr>
                  <pic:blipFill>
                    <a:blip r:embed="rId54" cstate="print"/>
                    <a:srcRect/>
                    <a:stretch>
                      <a:fillRect/>
                    </a:stretch>
                  </pic:blipFill>
                  <pic:spPr bwMode="auto">
                    <a:xfrm>
                      <a:off x="0" y="0"/>
                      <a:ext cx="24574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Для того, чтобы сделать эту симметрию явной, образуем симметричную сумму в правой части этого равенства, тогда частная производная будет равна:</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2300605" cy="521335"/>
            <wp:effectExtent l="19050" t="0" r="4445" b="0"/>
            <wp:docPr id="53" name="Рисунок 53" descr="\begin{displaymath}&#10;{\displaystyle\partial g^{\alpha \beta}\over\displaystyle\pa...&#10;...alpha \nu} g^{\mu \beta} +g^{\alpha \mu} g^{\nu \beta} \right)&#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begin{displaymath}&#10;{\displaystyle\partial g^{\alpha \beta}\over\displaystyle\pa...&#10;...alpha \nu} g^{\mu \beta} +g^{\alpha \mu} g^{\nu \beta} \right)&#10;\end{displaymath}"/>
                    <pic:cNvPicPr>
                      <a:picLocks noChangeAspect="1" noChangeArrowheads="1"/>
                    </pic:cNvPicPr>
                  </pic:nvPicPr>
                  <pic:blipFill>
                    <a:blip r:embed="rId55" cstate="print"/>
                    <a:srcRect/>
                    <a:stretch>
                      <a:fillRect/>
                    </a:stretch>
                  </pic:blipFill>
                  <pic:spPr bwMode="auto">
                    <a:xfrm>
                      <a:off x="0" y="0"/>
                      <a:ext cx="2300605" cy="52133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Для вычисления частной производной от корня из детерминанта</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432435" cy="363855"/>
            <wp:effectExtent l="0" t="0" r="5715" b="0"/>
            <wp:docPr id="54" name="Рисунок 54" descr="$\sqrt{-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sqrt{-g}$"/>
                    <pic:cNvPicPr>
                      <a:picLocks noChangeAspect="1" noChangeArrowheads="1"/>
                    </pic:cNvPicPr>
                  </pic:nvPicPr>
                  <pic:blipFill>
                    <a:blip r:embed="rId50" cstate="print"/>
                    <a:srcRect/>
                    <a:stretch>
                      <a:fillRect/>
                    </a:stretch>
                  </pic:blipFill>
                  <pic:spPr bwMode="auto">
                    <a:xfrm>
                      <a:off x="0" y="0"/>
                      <a:ext cx="432435" cy="36385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воспользуемся равенством:</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1642110" cy="324485"/>
            <wp:effectExtent l="19050" t="0" r="0" b="0"/>
            <wp:docPr id="55" name="Рисунок 55" descr="\begin{displaymath}&#10;d(-g) = (-g) g^{\mu \nu} dg_{\mu \nu}&#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begin{displaymath}&#10;d(-g) = (-g) g^{\mu \nu} dg_{\mu \nu}&#10;\end{displaymath}"/>
                    <pic:cNvPicPr>
                      <a:picLocks noChangeAspect="1" noChangeArrowheads="1"/>
                    </pic:cNvPicPr>
                  </pic:nvPicPr>
                  <pic:blipFill>
                    <a:blip r:embed="rId56" cstate="print"/>
                    <a:srcRect/>
                    <a:stretch>
                      <a:fillRect/>
                    </a:stretch>
                  </pic:blipFill>
                  <pic:spPr bwMode="auto">
                    <a:xfrm>
                      <a:off x="0" y="0"/>
                      <a:ext cx="1642110" cy="32448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тогда получаем</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1494790" cy="511175"/>
            <wp:effectExtent l="19050" t="0" r="0" b="0"/>
            <wp:docPr id="56" name="Рисунок 56" descr="\begin{displaymath}&#10;{\displaystyle\partial \sqrt{-g}\over\displaystyle\partial g_{\mu \nu}} = {1 \over 2} \sqrt{-g}&#10;g^{\mu \nu}&#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begin{displaymath}&#10;{\displaystyle\partial \sqrt{-g}\over\displaystyle\partial g_{\mu \nu}} = {1 \over 2} \sqrt{-g}&#10;g^{\mu \nu}&#10;\end{displaymath}"/>
                    <pic:cNvPicPr>
                      <a:picLocks noChangeAspect="1" noChangeArrowheads="1"/>
                    </pic:cNvPicPr>
                  </pic:nvPicPr>
                  <pic:blipFill>
                    <a:blip r:embed="rId57" cstate="print"/>
                    <a:srcRect/>
                    <a:stretch>
                      <a:fillRect/>
                    </a:stretch>
                  </pic:blipFill>
                  <pic:spPr bwMode="auto">
                    <a:xfrm>
                      <a:off x="0" y="0"/>
                      <a:ext cx="1494790" cy="51117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Частные производные от плотности действия</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570230" cy="363855"/>
            <wp:effectExtent l="19050" t="0" r="1270" b="0"/>
            <wp:docPr id="57" name="Рисунок 57" descr="$\sqrt{-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sqrt{-g}G$"/>
                    <pic:cNvPicPr>
                      <a:picLocks noChangeAspect="1" noChangeArrowheads="1"/>
                    </pic:cNvPicPr>
                  </pic:nvPicPr>
                  <pic:blipFill>
                    <a:blip r:embed="rId47" cstate="print"/>
                    <a:srcRect/>
                    <a:stretch>
                      <a:fillRect/>
                    </a:stretch>
                  </pic:blipFill>
                  <pic:spPr bwMode="auto">
                    <a:xfrm>
                      <a:off x="0" y="0"/>
                      <a:ext cx="570230" cy="36385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 xml:space="preserve">по </w:t>
      </w:r>
      <w:proofErr w:type="gramStart"/>
      <w:r w:rsidRPr="006856BB">
        <w:rPr>
          <w:rFonts w:ascii="Times New Roman" w:eastAsia="Times New Roman" w:hAnsi="Times New Roman" w:cs="Times New Roman"/>
          <w:color w:val="000000"/>
          <w:sz w:val="27"/>
          <w:szCs w:val="27"/>
          <w:lang w:eastAsia="ru-RU"/>
        </w:rPr>
        <w:t>ковариантному</w:t>
      </w:r>
      <w:proofErr w:type="gramEnd"/>
      <w:r w:rsidRPr="006856BB">
        <w:rPr>
          <w:rFonts w:ascii="Times New Roman" w:eastAsia="Times New Roman" w:hAnsi="Times New Roman" w:cs="Times New Roman"/>
          <w:color w:val="000000"/>
          <w:sz w:val="27"/>
          <w:szCs w:val="27"/>
          <w:lang w:eastAsia="ru-RU"/>
        </w:rPr>
        <w:t xml:space="preserve"> метрическому тензору</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85115" cy="314325"/>
            <wp:effectExtent l="0" t="0" r="0" b="0"/>
            <wp:docPr id="58" name="Рисунок 58" descr="$g_{\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g_{\mu \nu}$"/>
                    <pic:cNvPicPr>
                      <a:picLocks noChangeAspect="1" noChangeArrowheads="1"/>
                    </pic:cNvPicPr>
                  </pic:nvPicPr>
                  <pic:blipFill>
                    <a:blip r:embed="rId18" cstate="print"/>
                    <a:srcRect/>
                    <a:stretch>
                      <a:fillRect/>
                    </a:stretch>
                  </pic:blipFill>
                  <pic:spPr bwMode="auto">
                    <a:xfrm>
                      <a:off x="0" y="0"/>
                      <a:ext cx="28511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формируются только из частных производных от контраваиантных компонент метрического тензора</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95275" cy="314325"/>
            <wp:effectExtent l="0" t="0" r="9525" b="0"/>
            <wp:docPr id="59" name="Рисунок 59" descr="$g^{\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g^{\mu \nu}$"/>
                    <pic:cNvPicPr>
                      <a:picLocks noChangeAspect="1" noChangeArrowheads="1"/>
                    </pic:cNvPicPr>
                  </pic:nvPicPr>
                  <pic:blipFill>
                    <a:blip r:embed="rId49" cstate="print"/>
                    <a:srcRect/>
                    <a:stretch>
                      <a:fillRect/>
                    </a:stretch>
                  </pic:blipFill>
                  <pic:spPr bwMode="auto">
                    <a:xfrm>
                      <a:off x="0" y="0"/>
                      <a:ext cx="29527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которые входят в символы Кристоффеля и в определитель</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432435" cy="363855"/>
            <wp:effectExtent l="0" t="0" r="5715" b="0"/>
            <wp:docPr id="60" name="Рисунок 60" descr="$\sqrt{-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sqrt{-g}$"/>
                    <pic:cNvPicPr>
                      <a:picLocks noChangeAspect="1" noChangeArrowheads="1"/>
                    </pic:cNvPicPr>
                  </pic:nvPicPr>
                  <pic:blipFill>
                    <a:blip r:embed="rId50" cstate="print"/>
                    <a:srcRect/>
                    <a:stretch>
                      <a:fillRect/>
                    </a:stretch>
                  </pic:blipFill>
                  <pic:spPr bwMode="auto">
                    <a:xfrm>
                      <a:off x="0" y="0"/>
                      <a:ext cx="432435" cy="36385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Производные от символа Кристоффеля есть:</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2300605" cy="521335"/>
            <wp:effectExtent l="19050" t="0" r="4445" b="0"/>
            <wp:docPr id="61" name="Рисунок 61" descr="\begin{displaymath}&#10;{\displaystyle\partial \Gamma^{\gamma}_{\alpha \beta}\over\d...&#10;... \beta}&#10;-{1 \over 2}g^{\gamma \nu} \Gamma^{\mu}_{\alpha \beta}&#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begin{displaymath}&#10;{\displaystyle\partial \Gamma^{\gamma}_{\alpha \beta}\over\d...&#10;... \beta}&#10;-{1 \over 2}g^{\gamma \nu} \Gamma^{\mu}_{\alpha \beta}&#10;\end{displaymath}"/>
                    <pic:cNvPicPr>
                      <a:picLocks noChangeAspect="1" noChangeArrowheads="1"/>
                    </pic:cNvPicPr>
                  </pic:nvPicPr>
                  <pic:blipFill>
                    <a:blip r:embed="rId58" cstate="print"/>
                    <a:srcRect/>
                    <a:stretch>
                      <a:fillRect/>
                    </a:stretch>
                  </pic:blipFill>
                  <pic:spPr bwMode="auto">
                    <a:xfrm>
                      <a:off x="0" y="0"/>
                      <a:ext cx="2300605" cy="52133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lastRenderedPageBreak/>
        <w:t>Выпишем теперь частную производную от плотности гравитационного действия</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570230" cy="363855"/>
            <wp:effectExtent l="19050" t="0" r="1270" b="0"/>
            <wp:docPr id="62" name="Рисунок 62" descr="$\sqrt{-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sqrt{-g}G$"/>
                    <pic:cNvPicPr>
                      <a:picLocks noChangeAspect="1" noChangeArrowheads="1"/>
                    </pic:cNvPicPr>
                  </pic:nvPicPr>
                  <pic:blipFill>
                    <a:blip r:embed="rId47" cstate="print"/>
                    <a:srcRect/>
                    <a:stretch>
                      <a:fillRect/>
                    </a:stretch>
                  </pic:blipFill>
                  <pic:spPr bwMode="auto">
                    <a:xfrm>
                      <a:off x="0" y="0"/>
                      <a:ext cx="570230" cy="36385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по метрическому тензору:</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5407660" cy="1356995"/>
            <wp:effectExtent l="19050" t="0" r="2540" b="0"/>
            <wp:docPr id="63" name="Рисунок 63" descr="\begin{displaymath}&#10;\begin{array}{l}&#10;{\displaystyle\partial \sqrt{-g}G\over\disp...&#10;...a \sigma} \Gamma^{\sigma}_{\beta \gamma}&#10;\right)&#10;\end{array}&#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begin{displaymath}&#10;\begin{array}{l}&#10;{\displaystyle\partial \sqrt{-g}G\over\disp...&#10;...a \sigma} \Gamma^{\sigma}_{\beta \gamma}&#10;\right)&#10;\end{array}&#10;\end{displaymath}"/>
                    <pic:cNvPicPr>
                      <a:picLocks noChangeAspect="1" noChangeArrowheads="1"/>
                    </pic:cNvPicPr>
                  </pic:nvPicPr>
                  <pic:blipFill>
                    <a:blip r:embed="rId59" cstate="print"/>
                    <a:srcRect/>
                    <a:stretch>
                      <a:fillRect/>
                    </a:stretch>
                  </pic:blipFill>
                  <pic:spPr bwMode="auto">
                    <a:xfrm>
                      <a:off x="0" y="0"/>
                      <a:ext cx="5407660" cy="135699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Несмотря на громоздкий вид структура этой формулы достаточна простая.</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Более сложной является структура частной производной от гравитационного действия по производной от метрического тензора. Рассмотрим теперь ее.</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proofErr w:type="gramStart"/>
      <w:r w:rsidRPr="006856BB">
        <w:rPr>
          <w:rFonts w:ascii="Times New Roman" w:eastAsia="Times New Roman" w:hAnsi="Times New Roman" w:cs="Times New Roman"/>
          <w:color w:val="000000"/>
          <w:sz w:val="27"/>
          <w:szCs w:val="27"/>
          <w:lang w:eastAsia="ru-RU"/>
        </w:rPr>
        <w:t>Рассмотрим</w:t>
      </w:r>
      <w:proofErr w:type="gramEnd"/>
      <w:r w:rsidRPr="006856BB">
        <w:rPr>
          <w:rFonts w:ascii="Times New Roman" w:eastAsia="Times New Roman" w:hAnsi="Times New Roman" w:cs="Times New Roman"/>
          <w:color w:val="000000"/>
          <w:sz w:val="27"/>
          <w:szCs w:val="27"/>
          <w:lang w:eastAsia="ru-RU"/>
        </w:rPr>
        <w:t xml:space="preserve"> как происходит дифференцирование функции</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570230" cy="363855"/>
            <wp:effectExtent l="19050" t="0" r="1270" b="0"/>
            <wp:docPr id="64" name="Рисунок 64" descr="$\sqrt{-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sqrt{-g}G$"/>
                    <pic:cNvPicPr>
                      <a:picLocks noChangeAspect="1" noChangeArrowheads="1"/>
                    </pic:cNvPicPr>
                  </pic:nvPicPr>
                  <pic:blipFill>
                    <a:blip r:embed="rId47" cstate="print"/>
                    <a:srcRect/>
                    <a:stretch>
                      <a:fillRect/>
                    </a:stretch>
                  </pic:blipFill>
                  <pic:spPr bwMode="auto">
                    <a:xfrm>
                      <a:off x="0" y="0"/>
                      <a:ext cx="570230" cy="36385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по производной метрического тензора, скажем,</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324485" cy="314325"/>
            <wp:effectExtent l="0" t="0" r="0" b="0"/>
            <wp:docPr id="65" name="Рисунок 65" descr="$g_{i k , 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g_{i k , l}$"/>
                    <pic:cNvPicPr>
                      <a:picLocks noChangeAspect="1" noChangeArrowheads="1"/>
                    </pic:cNvPicPr>
                  </pic:nvPicPr>
                  <pic:blipFill>
                    <a:blip r:embed="rId60" cstate="print"/>
                    <a:srcRect/>
                    <a:stretch>
                      <a:fillRect/>
                    </a:stretch>
                  </pic:blipFill>
                  <pic:spPr bwMode="auto">
                    <a:xfrm>
                      <a:off x="0" y="0"/>
                      <a:ext cx="32448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Поскольку производные от метрического тензора по координатам содержатся только в символах Кристоффеля</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314325" cy="324485"/>
            <wp:effectExtent l="19050" t="0" r="0" b="0"/>
            <wp:docPr id="66" name="Рисунок 66" descr="$\Gamma^{\alpha}_{\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Gamma^{\alpha}_{\mu \nu}$"/>
                    <pic:cNvPicPr>
                      <a:picLocks noChangeAspect="1" noChangeArrowheads="1"/>
                    </pic:cNvPicPr>
                  </pic:nvPicPr>
                  <pic:blipFill>
                    <a:blip r:embed="rId61" cstate="print"/>
                    <a:srcRect/>
                    <a:stretch>
                      <a:fillRect/>
                    </a:stretch>
                  </pic:blipFill>
                  <pic:spPr bwMode="auto">
                    <a:xfrm>
                      <a:off x="0" y="0"/>
                      <a:ext cx="314325" cy="32448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то и частная производная будет действовать только на эти члены. Только для этих вычислений будем использовать латинские индексы в обозначениях метрического тензора. Только в этом параграфе будем считать, что они пробегают значения 0, 1, 2, 3.</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Выпишем частную производную от символов Кристоффеля по нашей динамической переменной - частной производной от метрического тензора по одной из координат:</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3116580" cy="501650"/>
            <wp:effectExtent l="19050" t="0" r="7620" b="0"/>
            <wp:docPr id="67" name="Рисунок 67" descr="\begin{displaymath}&#10;{\displaystyle\partial \Gamma^{\alpha}_{\mu \nu}\over\displa...&#10;...mu} -&#10;\delta^i_{\mu} \delta^k_{\nu} \delta^l_{\beta}&#10;\right)&#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begin{displaymath}&#10;{\displaystyle\partial \Gamma^{\alpha}_{\mu \nu}\over\displa...&#10;...mu} -&#10;\delta^i_{\mu} \delta^k_{\nu} \delta^l_{\beta}&#10;\right)&#10;\end{displaymath}"/>
                    <pic:cNvPicPr>
                      <a:picLocks noChangeAspect="1" noChangeArrowheads="1"/>
                    </pic:cNvPicPr>
                  </pic:nvPicPr>
                  <pic:blipFill>
                    <a:blip r:embed="rId62" cstate="print"/>
                    <a:srcRect/>
                    <a:stretch>
                      <a:fillRect/>
                    </a:stretch>
                  </pic:blipFill>
                  <pic:spPr bwMode="auto">
                    <a:xfrm>
                      <a:off x="0" y="0"/>
                      <a:ext cx="3116580" cy="50165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Подставим эту формулу в выражение для частной производной от плотности гравитационного действия по нашей динамической переменной - частной производной от метрического тензора по одной из координат</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629285" cy="511175"/>
            <wp:effectExtent l="19050" t="0" r="0" b="0"/>
            <wp:docPr id="68" name="Рисунок 68" descr="\begin{displaymath}&#10;{\displaystyle\partial \sqrt{-g} G\over\displaystyle\partial g_{ik,l}}&#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begin{displaymath}&#10;{\displaystyle\partial \sqrt{-g} G\over\displaystyle\partial g_{ik,l}}&#10;\end{displaymath}"/>
                    <pic:cNvPicPr>
                      <a:picLocks noChangeAspect="1" noChangeArrowheads="1"/>
                    </pic:cNvPicPr>
                  </pic:nvPicPr>
                  <pic:blipFill>
                    <a:blip r:embed="rId63" cstate="print"/>
                    <a:srcRect/>
                    <a:stretch>
                      <a:fillRect/>
                    </a:stretch>
                  </pic:blipFill>
                  <pic:spPr bwMode="auto">
                    <a:xfrm>
                      <a:off x="0" y="0"/>
                      <a:ext cx="629285" cy="51117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получим некоторое громоздкое выражение. Не выписывая его здесь целиком, свернем по мертвым индексам суммирования, что значительно упростит запись:</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3077210" cy="511175"/>
            <wp:effectExtent l="19050" t="0" r="8890" b="0"/>
            <wp:docPr id="69" name="Рисунок 69" descr="\begin{displaymath}&#10;{\displaystyle\partial \sqrt{-g} G\over\displaystyle\partial...&#10;...a} - \gamma^{ikl \alpha }&#10;\Gamma^{\mu}_{\alpha \mu}&#10;\right)&#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begin{displaymath}&#10;{\displaystyle\partial \sqrt{-g} G\over\displaystyle\partial...&#10;...a} - \gamma^{ikl \alpha }&#10;\Gamma^{\mu}_{\alpha \mu}&#10;\right)&#10;\end{displaymath}"/>
                    <pic:cNvPicPr>
                      <a:picLocks noChangeAspect="1" noChangeArrowheads="1"/>
                    </pic:cNvPicPr>
                  </pic:nvPicPr>
                  <pic:blipFill>
                    <a:blip r:embed="rId64" cstate="print"/>
                    <a:srcRect/>
                    <a:stretch>
                      <a:fillRect/>
                    </a:stretch>
                  </pic:blipFill>
                  <pic:spPr bwMode="auto">
                    <a:xfrm>
                      <a:off x="0" y="0"/>
                      <a:ext cx="3077210" cy="51117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В этом уравнении введен новый тензор четвертого ранга</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2625090" cy="334010"/>
            <wp:effectExtent l="19050" t="0" r="3810" b="0"/>
            <wp:docPr id="70" name="Рисунок 70" descr="\begin{displaymath}&#10;\gamma^{ik \alpha \beta} =\left(&#10;g^{i \alpha} g^{k \beta} + g^{i \beta} g^{k \alpha} - g^{\alpha \beta}&#10;g^{ik}&#10;\right)&#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begin{displaymath}&#10;\gamma^{ik \alpha \beta} =\left(&#10;g^{i \alpha} g^{k \beta} + g^{i \beta} g^{k \alpha} - g^{\alpha \beta}&#10;g^{ik}&#10;\right)&#10;\end{displaymath}"/>
                    <pic:cNvPicPr>
                      <a:picLocks noChangeAspect="1" noChangeArrowheads="1"/>
                    </pic:cNvPicPr>
                  </pic:nvPicPr>
                  <pic:blipFill>
                    <a:blip r:embed="rId65" cstate="print"/>
                    <a:srcRect/>
                    <a:stretch>
                      <a:fillRect/>
                    </a:stretch>
                  </pic:blipFill>
                  <pic:spPr bwMode="auto">
                    <a:xfrm>
                      <a:off x="0" y="0"/>
                      <a:ext cx="2625090" cy="33401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В производную Эйлера - Лагранжа член вида</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629285" cy="511175"/>
            <wp:effectExtent l="19050" t="0" r="0" b="0"/>
            <wp:docPr id="71" name="Рисунок 71" descr="\begin{displaymath}&#10;{\displaystyle\partial \sqrt{-g} G\over\displaystyle\partial g_{ik,l}}&#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begin{displaymath}&#10;{\displaystyle\partial \sqrt{-g} G\over\displaystyle\partial g_{ik,l}}&#10;\end{displaymath}"/>
                    <pic:cNvPicPr>
                      <a:picLocks noChangeAspect="1" noChangeArrowheads="1"/>
                    </pic:cNvPicPr>
                  </pic:nvPicPr>
                  <pic:blipFill>
                    <a:blip r:embed="rId63" cstate="print"/>
                    <a:srcRect/>
                    <a:stretch>
                      <a:fillRect/>
                    </a:stretch>
                  </pic:blipFill>
                  <pic:spPr bwMode="auto">
                    <a:xfrm>
                      <a:off x="0" y="0"/>
                      <a:ext cx="629285" cy="51117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 xml:space="preserve">входит не самостоятельно, </w:t>
      </w:r>
      <w:proofErr w:type="gramStart"/>
      <w:r w:rsidRPr="006856BB">
        <w:rPr>
          <w:rFonts w:ascii="Times New Roman" w:eastAsia="Times New Roman" w:hAnsi="Times New Roman" w:cs="Times New Roman"/>
          <w:color w:val="000000"/>
          <w:sz w:val="27"/>
          <w:szCs w:val="27"/>
          <w:lang w:eastAsia="ru-RU"/>
        </w:rPr>
        <w:t>в</w:t>
      </w:r>
      <w:proofErr w:type="gramEnd"/>
      <w:r w:rsidRPr="006856BB">
        <w:rPr>
          <w:rFonts w:ascii="Times New Roman" w:eastAsia="Times New Roman" w:hAnsi="Times New Roman" w:cs="Times New Roman"/>
          <w:color w:val="000000"/>
          <w:sz w:val="27"/>
          <w:szCs w:val="27"/>
          <w:lang w:eastAsia="ru-RU"/>
        </w:rPr>
        <w:t xml:space="preserve"> </w:t>
      </w:r>
      <w:proofErr w:type="gramStart"/>
      <w:r w:rsidRPr="006856BB">
        <w:rPr>
          <w:rFonts w:ascii="Times New Roman" w:eastAsia="Times New Roman" w:hAnsi="Times New Roman" w:cs="Times New Roman"/>
          <w:color w:val="000000"/>
          <w:sz w:val="27"/>
          <w:szCs w:val="27"/>
          <w:lang w:eastAsia="ru-RU"/>
        </w:rPr>
        <w:t>от</w:t>
      </w:r>
      <w:proofErr w:type="gramEnd"/>
      <w:r w:rsidRPr="006856BB">
        <w:rPr>
          <w:rFonts w:ascii="Times New Roman" w:eastAsia="Times New Roman" w:hAnsi="Times New Roman" w:cs="Times New Roman"/>
          <w:color w:val="000000"/>
          <w:sz w:val="27"/>
          <w:szCs w:val="27"/>
          <w:lang w:eastAsia="ru-RU"/>
        </w:rPr>
        <w:t xml:space="preserve"> него вычисляется частная производная по координате, которая стоит в динамической переменной - частной производной от метрического тензора по координате</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lastRenderedPageBreak/>
        <w:drawing>
          <wp:inline distT="0" distB="0" distL="0" distR="0">
            <wp:extent cx="973455" cy="511175"/>
            <wp:effectExtent l="19050" t="0" r="0" b="0"/>
            <wp:docPr id="72" name="Рисунок 72" descr="\begin{displaymath}&#10;{\displaystyle\partial\over\displaystyle\partial x^l} {\disp...&#10;...tyle\partial \sqrt{-g} G\over\displaystyle\partial&#10;g_{ik,l}}.&#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begin{displaymath}&#10;{\displaystyle\partial\over\displaystyle\partial x^l} {\disp...&#10;...tyle\partial \sqrt{-g} G\over\displaystyle\partial&#10;g_{ik,l}}.&#10;\end{displaymath}"/>
                    <pic:cNvPicPr>
                      <a:picLocks noChangeAspect="1" noChangeArrowheads="1"/>
                    </pic:cNvPicPr>
                  </pic:nvPicPr>
                  <pic:blipFill>
                    <a:blip r:embed="rId66" cstate="print"/>
                    <a:srcRect/>
                    <a:stretch>
                      <a:fillRect/>
                    </a:stretch>
                  </pic:blipFill>
                  <pic:spPr bwMode="auto">
                    <a:xfrm>
                      <a:off x="0" y="0"/>
                      <a:ext cx="973455" cy="51117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После вычисления частных производных по координате</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186690" cy="186690"/>
            <wp:effectExtent l="19050" t="0" r="3810" b="0"/>
            <wp:docPr id="73" name="Рисунок 73" descr="$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x^l$"/>
                    <pic:cNvPicPr>
                      <a:picLocks noChangeAspect="1" noChangeArrowheads="1"/>
                    </pic:cNvPicPr>
                  </pic:nvPicPr>
                  <pic:blipFill>
                    <a:blip r:embed="rId67" cstate="print"/>
                    <a:srcRect/>
                    <a:stretch>
                      <a:fillRect/>
                    </a:stretch>
                  </pic:blipFill>
                  <pic:spPr bwMode="auto">
                    <a:xfrm>
                      <a:off x="0" y="0"/>
                      <a:ext cx="186690" cy="186690"/>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появляются производные от символов Кристоффеля по координатам:</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4670425" cy="1081405"/>
            <wp:effectExtent l="19050" t="0" r="0" b="0"/>
            <wp:docPr id="74" name="Рисунок 74" descr="\begin{displaymath}&#10;\begin{array}{l}&#10;{\displaystyle\partial\over\displaystyle\pa...&#10;...\mu}_{\alpha \mu}\over\displaystyle\partial x^l}&#10;\end{array}&#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begin{displaymath}&#10;\begin{array}{l}&#10;{\displaystyle\partial\over\displaystyle\pa...&#10;...\mu}_{\alpha \mu}\over\displaystyle\partial x^l}&#10;\end{array}&#10;\end{displaymath}"/>
                    <pic:cNvPicPr>
                      <a:picLocks noChangeAspect="1" noChangeArrowheads="1"/>
                    </pic:cNvPicPr>
                  </pic:nvPicPr>
                  <pic:blipFill>
                    <a:blip r:embed="rId68" cstate="print"/>
                    <a:srcRect/>
                    <a:stretch>
                      <a:fillRect/>
                    </a:stretch>
                  </pic:blipFill>
                  <pic:spPr bwMode="auto">
                    <a:xfrm>
                      <a:off x="0" y="0"/>
                      <a:ext cx="4670425" cy="108140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Частные производные от символов Кристоффеля входят в тензор кривизны. Этот тензор имеет ранг 4. Но производные, которые появлись в приведенной выше формуле входят в тензор Риччи. Запишем эту формулу через тензор Риччи</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353695" cy="324485"/>
            <wp:effectExtent l="0" t="0" r="8255" b="0"/>
            <wp:docPr id="75" name="Рисунок 75" descr="$R_{\alpha \b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R_{\alpha \beta}$"/>
                    <pic:cNvPicPr>
                      <a:picLocks noChangeAspect="1" noChangeArrowheads="1"/>
                    </pic:cNvPicPr>
                  </pic:nvPicPr>
                  <pic:blipFill>
                    <a:blip r:embed="rId69" cstate="print"/>
                    <a:srcRect/>
                    <a:stretch>
                      <a:fillRect/>
                    </a:stretch>
                  </pic:blipFill>
                  <pic:spPr bwMode="auto">
                    <a:xfrm>
                      <a:off x="0" y="0"/>
                      <a:ext cx="353695" cy="32448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proofErr w:type="gramStart"/>
      <w:r w:rsidRPr="006856BB">
        <w:rPr>
          <w:rFonts w:ascii="Times New Roman" w:eastAsia="Times New Roman" w:hAnsi="Times New Roman" w:cs="Times New Roman"/>
          <w:color w:val="000000"/>
          <w:sz w:val="27"/>
          <w:szCs w:val="27"/>
          <w:lang w:eastAsia="ru-RU"/>
        </w:rPr>
        <w:t>Выражая частные производные от символов Кристоффеля через тензор Риччи получим член в</w:t>
      </w:r>
      <w:proofErr w:type="gramEnd"/>
      <w:r w:rsidRPr="006856BB">
        <w:rPr>
          <w:rFonts w:ascii="Times New Roman" w:eastAsia="Times New Roman" w:hAnsi="Times New Roman" w:cs="Times New Roman"/>
          <w:color w:val="000000"/>
          <w:sz w:val="27"/>
          <w:szCs w:val="27"/>
          <w:lang w:eastAsia="ru-RU"/>
        </w:rPr>
        <w:t xml:space="preserve"> левой части равенства вида:</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1170305" cy="432435"/>
            <wp:effectExtent l="19050" t="0" r="0" b="0"/>
            <wp:docPr id="76" name="Рисунок 76" descr="\begin{displaymath}&#10;{\displaystyle 1\over\displaystyle 2} \sqrt{-g} \gamma^{i k \alpha \beta} R_{\alpha \beta}&#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begin{displaymath}&#10;{\displaystyle 1\over\displaystyle 2} \sqrt{-g} \gamma^{i k \alpha \beta} R_{\alpha \beta}&#10;\end{displaymath}"/>
                    <pic:cNvPicPr>
                      <a:picLocks noChangeAspect="1" noChangeArrowheads="1"/>
                    </pic:cNvPicPr>
                  </pic:nvPicPr>
                  <pic:blipFill>
                    <a:blip r:embed="rId70" cstate="print"/>
                    <a:srcRect/>
                    <a:stretch>
                      <a:fillRect/>
                    </a:stretch>
                  </pic:blipFill>
                  <pic:spPr bwMode="auto">
                    <a:xfrm>
                      <a:off x="0" y="0"/>
                      <a:ext cx="1170305" cy="43243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Выражая тензор</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432435" cy="373380"/>
            <wp:effectExtent l="0" t="0" r="5715" b="0"/>
            <wp:docPr id="77" name="Рисунок 77" descr="$\gamma^{i k \alpha \b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gamma^{i k \alpha \beta}$"/>
                    <pic:cNvPicPr>
                      <a:picLocks noChangeAspect="1" noChangeArrowheads="1"/>
                    </pic:cNvPicPr>
                  </pic:nvPicPr>
                  <pic:blipFill>
                    <a:blip r:embed="rId71" cstate="print"/>
                    <a:srcRect/>
                    <a:stretch>
                      <a:fillRect/>
                    </a:stretch>
                  </pic:blipFill>
                  <pic:spPr bwMode="auto">
                    <a:xfrm>
                      <a:off x="0" y="0"/>
                      <a:ext cx="432435" cy="373380"/>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 xml:space="preserve">в виде произведений метрического тензора и свертывая по индексам </w:t>
      </w:r>
      <w:proofErr w:type="gramStart"/>
      <w:r w:rsidRPr="006856BB">
        <w:rPr>
          <w:rFonts w:ascii="Times New Roman" w:eastAsia="Times New Roman" w:hAnsi="Times New Roman" w:cs="Times New Roman"/>
          <w:color w:val="000000"/>
          <w:sz w:val="27"/>
          <w:szCs w:val="27"/>
          <w:lang w:eastAsia="ru-RU"/>
        </w:rPr>
        <w:t>суммирования</w:t>
      </w:r>
      <w:proofErr w:type="gramEnd"/>
      <w:r w:rsidRPr="006856BB">
        <w:rPr>
          <w:rFonts w:ascii="Times New Roman" w:eastAsia="Times New Roman" w:hAnsi="Times New Roman" w:cs="Times New Roman"/>
          <w:color w:val="000000"/>
          <w:sz w:val="27"/>
          <w:szCs w:val="27"/>
          <w:lang w:eastAsia="ru-RU"/>
        </w:rPr>
        <w:t xml:space="preserve"> получаем член вида:</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1592580" cy="501650"/>
            <wp:effectExtent l="19050" t="0" r="7620" b="0"/>
            <wp:docPr id="78" name="Рисунок 78" descr="\begin{displaymath}&#10;\sqrt{-g} \left( R^{i k} - {\displaystyle 1\over\displaystyle 2} g^{i k} R \right)&#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begin{displaymath}&#10;\sqrt{-g} \left( R^{i k} - {\displaystyle 1\over\displaystyle 2} g^{i k} R \right)&#10;\end{displaymath}"/>
                    <pic:cNvPicPr>
                      <a:picLocks noChangeAspect="1" noChangeArrowheads="1"/>
                    </pic:cNvPicPr>
                  </pic:nvPicPr>
                  <pic:blipFill>
                    <a:blip r:embed="rId72" cstate="print"/>
                    <a:srcRect/>
                    <a:stretch>
                      <a:fillRect/>
                    </a:stretch>
                  </pic:blipFill>
                  <pic:spPr bwMode="auto">
                    <a:xfrm>
                      <a:off x="0" y="0"/>
                      <a:ext cx="1592580" cy="50165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Оставшиеся четыре члена представляют произведения символов Кристоффеля, окончательно выпишем производную от гравитационного действия в виде:</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3883660" cy="1484630"/>
            <wp:effectExtent l="19050" t="0" r="2540" b="0"/>
            <wp:docPr id="79" name="Рисунок 79" descr="\begin{displaymath}&#10;\begin{array}{l}&#10;{\displaystyle\partial\over\displaystyle\pa...&#10;...\alpha \beta} \Gamma^{\mu}_{\lambda \mu}&#10;\right)&#10;\end{array}&#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begin{displaymath}&#10;\begin{array}{l}&#10;{\displaystyle\partial\over\displaystyle\pa...&#10;...\alpha \beta} \Gamma^{\mu}_{\lambda \mu}&#10;\right)&#10;\end{array}&#10;\end{displaymath}"/>
                    <pic:cNvPicPr>
                      <a:picLocks noChangeAspect="1" noChangeArrowheads="1"/>
                    </pic:cNvPicPr>
                  </pic:nvPicPr>
                  <pic:blipFill>
                    <a:blip r:embed="rId73" cstate="print"/>
                    <a:srcRect/>
                    <a:stretch>
                      <a:fillRect/>
                    </a:stretch>
                  </pic:blipFill>
                  <pic:spPr bwMode="auto">
                    <a:xfrm>
                      <a:off x="0" y="0"/>
                      <a:ext cx="3883660" cy="148463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Выпишем окончательно производную Эйлера - Лагранжа от плотности гравитационного действия:</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lastRenderedPageBreak/>
        <w:drawing>
          <wp:inline distT="0" distB="0" distL="0" distR="0">
            <wp:extent cx="3313430" cy="2487295"/>
            <wp:effectExtent l="19050" t="0" r="1270" b="0"/>
            <wp:docPr id="80" name="Рисунок 80" descr="\begin{displaymath}&#10;\begin{array}{l}&#10;{\displaystyle\delta (\sqrt{-g} G)\over\dis...&#10;...playstyle 1\over\displaystyle 2} g^{i k} R \right)&#10;\end{array}\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begin{displaymath}&#10;\begin{array}{l}&#10;{\displaystyle\delta (\sqrt{-g} G)\over\dis...&#10;...playstyle 1\over\displaystyle 2} g^{i k} R \right)&#10;\end{array}\end{displaymath}"/>
                    <pic:cNvPicPr>
                      <a:picLocks noChangeAspect="1" noChangeArrowheads="1"/>
                    </pic:cNvPicPr>
                  </pic:nvPicPr>
                  <pic:blipFill>
                    <a:blip r:embed="rId74" cstate="print"/>
                    <a:srcRect/>
                    <a:stretch>
                      <a:fillRect/>
                    </a:stretch>
                  </pic:blipFill>
                  <pic:spPr bwMode="auto">
                    <a:xfrm>
                      <a:off x="0" y="0"/>
                      <a:ext cx="3313430" cy="248729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Для упрощения дальнейших выкладок выберем систему координат, в которой удовлетворяется условие</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767080" cy="363855"/>
            <wp:effectExtent l="19050" t="0" r="0" b="0"/>
            <wp:docPr id="81" name="Рисунок 81" descr="$\sqrt{-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sqrt{-g}=1$"/>
                    <pic:cNvPicPr>
                      <a:picLocks noChangeAspect="1" noChangeArrowheads="1"/>
                    </pic:cNvPicPr>
                  </pic:nvPicPr>
                  <pic:blipFill>
                    <a:blip r:embed="rId75" cstate="print"/>
                    <a:srcRect/>
                    <a:stretch>
                      <a:fillRect/>
                    </a:stretch>
                  </pic:blipFill>
                  <pic:spPr bwMode="auto">
                    <a:xfrm>
                      <a:off x="0" y="0"/>
                      <a:ext cx="767080" cy="36385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во всем пространстве - времени. Поскольку это только одно условие, то его можно удовлетворить подходящим выбором системы координат всегда. Доказательство этого утверждения не входит в наш курс. Следствием этого выбора является уравнение:</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600075" cy="344170"/>
            <wp:effectExtent l="19050" t="0" r="9525" b="0"/>
            <wp:docPr id="82" name="Рисунок 82" descr="\begin{displaymath}&#10;\Gamma^{\mu}_{\alpha \mu} =0&#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begin{displaymath}&#10;\Gamma^{\mu}_{\alpha \mu} =0&#10;\end{displaymath}"/>
                    <pic:cNvPicPr>
                      <a:picLocks noChangeAspect="1" noChangeArrowheads="1"/>
                    </pic:cNvPicPr>
                  </pic:nvPicPr>
                  <pic:blipFill>
                    <a:blip r:embed="rId76" cstate="print"/>
                    <a:srcRect/>
                    <a:stretch>
                      <a:fillRect/>
                    </a:stretch>
                  </pic:blipFill>
                  <pic:spPr bwMode="auto">
                    <a:xfrm>
                      <a:off x="0" y="0"/>
                      <a:ext cx="600075" cy="34417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proofErr w:type="gramStart"/>
      <w:r w:rsidRPr="006856BB">
        <w:rPr>
          <w:rFonts w:ascii="Times New Roman" w:eastAsia="Times New Roman" w:hAnsi="Times New Roman" w:cs="Times New Roman"/>
          <w:color w:val="000000"/>
          <w:sz w:val="27"/>
          <w:szCs w:val="27"/>
          <w:lang w:eastAsia="ru-RU"/>
        </w:rPr>
        <w:t>справедливое</w:t>
      </w:r>
      <w:proofErr w:type="gramEnd"/>
      <w:r w:rsidRPr="006856BB">
        <w:rPr>
          <w:rFonts w:ascii="Times New Roman" w:eastAsia="Times New Roman" w:hAnsi="Times New Roman" w:cs="Times New Roman"/>
          <w:color w:val="000000"/>
          <w:sz w:val="27"/>
          <w:szCs w:val="27"/>
          <w:lang w:eastAsia="ru-RU"/>
        </w:rPr>
        <w:t xml:space="preserve"> для любого значения индекса</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157480" cy="157480"/>
            <wp:effectExtent l="19050" t="0" r="0" b="0"/>
            <wp:docPr id="83" name="Рисунок 83" descr="$\alp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alpha$"/>
                    <pic:cNvPicPr>
                      <a:picLocks noChangeAspect="1" noChangeArrowheads="1"/>
                    </pic:cNvPicPr>
                  </pic:nvPicPr>
                  <pic:blipFill>
                    <a:blip r:embed="rId77" cstate="print"/>
                    <a:srcRect/>
                    <a:stretch>
                      <a:fillRect/>
                    </a:stretch>
                  </pic:blipFill>
                  <pic:spPr bwMode="auto">
                    <a:xfrm>
                      <a:off x="0" y="0"/>
                      <a:ext cx="157480" cy="157480"/>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Тогда первый член в этом уравнении обращается в нуль.</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Подставим уравнение для производной Эйлера - Лагранжа в вариацию действия:</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2261235" cy="491490"/>
            <wp:effectExtent l="19050" t="0" r="5715" b="0"/>
            <wp:docPr id="84" name="Рисунок 84" descr="\begin{displaymath}&#10;\delta S= -\kappa \int d^4 x {\displaystyle\delta (\sqrt{-g}G)\over\displaystyle\delta g_{ik}}&#10;\delta g_{ik}&#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begin{displaymath}&#10;\delta S= -\kappa \int d^4 x {\displaystyle\delta (\sqrt{-g}G)\over\displaystyle\delta g_{ik}}&#10;\delta g_{ik}&#10;\end{displaymath}"/>
                    <pic:cNvPicPr>
                      <a:picLocks noChangeAspect="1" noChangeArrowheads="1"/>
                    </pic:cNvPicPr>
                  </pic:nvPicPr>
                  <pic:blipFill>
                    <a:blip r:embed="rId78" cstate="print"/>
                    <a:srcRect/>
                    <a:stretch>
                      <a:fillRect/>
                    </a:stretch>
                  </pic:blipFill>
                  <pic:spPr bwMode="auto">
                    <a:xfrm>
                      <a:off x="0" y="0"/>
                      <a:ext cx="2261235" cy="49149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Свертка второго и третьего членов с вариацией метрического тензора</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334010" cy="324485"/>
            <wp:effectExtent l="0" t="0" r="8890" b="0"/>
            <wp:docPr id="85" name="Рисунок 85" descr="$\delta&#10;g_{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delta&#10;g_{ik}$"/>
                    <pic:cNvPicPr>
                      <a:picLocks noChangeAspect="1" noChangeArrowheads="1"/>
                    </pic:cNvPicPr>
                  </pic:nvPicPr>
                  <pic:blipFill>
                    <a:blip r:embed="rId79" cstate="print"/>
                    <a:srcRect/>
                    <a:stretch>
                      <a:fillRect/>
                    </a:stretch>
                  </pic:blipFill>
                  <pic:spPr bwMode="auto">
                    <a:xfrm>
                      <a:off x="0" y="0"/>
                      <a:ext cx="334010" cy="32448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дает нуль, поскольку это сумма второго и третьего членов антисимметрична по индексам</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55905" cy="177165"/>
            <wp:effectExtent l="19050" t="0" r="0" b="0"/>
            <wp:docPr id="86" name="Рисунок 86" descr="$i\; 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i\; k$"/>
                    <pic:cNvPicPr>
                      <a:picLocks noChangeAspect="1" noChangeArrowheads="1"/>
                    </pic:cNvPicPr>
                  </pic:nvPicPr>
                  <pic:blipFill>
                    <a:blip r:embed="rId80" cstate="print"/>
                    <a:srcRect/>
                    <a:stretch>
                      <a:fillRect/>
                    </a:stretch>
                  </pic:blipFill>
                  <pic:spPr bwMode="auto">
                    <a:xfrm>
                      <a:off x="0" y="0"/>
                      <a:ext cx="255905" cy="17716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В результате вариация гравитационного действия по метрическому тензору равна:</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3096895" cy="943610"/>
            <wp:effectExtent l="19050" t="0" r="8255" b="0"/>
            <wp:docPr id="87" name="Рисунок 87" descr="\begin{displaymath}&#10;\begin{array}{l}&#10;\delta S= \kappa \int d^4 x \sqrt{-g} \left...&#10;...er\displaystyle 2} g_{i k} R&#10;\right) \delta g^{ik}&#10;\end{array}\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begin{displaymath}&#10;\begin{array}{l}&#10;\delta S= \kappa \int d^4 x \sqrt{-g} \left...&#10;...er\displaystyle 2} g_{i k} R&#10;\right) \delta g^{ik}&#10;\end{array}\end{displaymath}"/>
                    <pic:cNvPicPr>
                      <a:picLocks noChangeAspect="1" noChangeArrowheads="1"/>
                    </pic:cNvPicPr>
                  </pic:nvPicPr>
                  <pic:blipFill>
                    <a:blip r:embed="rId81" cstate="print"/>
                    <a:srcRect/>
                    <a:stretch>
                      <a:fillRect/>
                    </a:stretch>
                  </pic:blipFill>
                  <pic:spPr bwMode="auto">
                    <a:xfrm>
                      <a:off x="0" y="0"/>
                      <a:ext cx="3096895" cy="94361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 xml:space="preserve">Заметим, что знак минус в последнем равенстве появляется, поскольку вариации контравариантных компонент метрического тензора </w:t>
      </w:r>
      <w:proofErr w:type="gramStart"/>
      <w:r w:rsidRPr="006856BB">
        <w:rPr>
          <w:rFonts w:ascii="Times New Roman" w:eastAsia="Times New Roman" w:hAnsi="Times New Roman" w:cs="Times New Roman"/>
          <w:color w:val="000000"/>
          <w:sz w:val="27"/>
          <w:szCs w:val="27"/>
          <w:lang w:eastAsia="ru-RU"/>
        </w:rPr>
        <w:t>противоположна</w:t>
      </w:r>
      <w:proofErr w:type="gramEnd"/>
      <w:r w:rsidRPr="006856BB">
        <w:rPr>
          <w:rFonts w:ascii="Times New Roman" w:eastAsia="Times New Roman" w:hAnsi="Times New Roman" w:cs="Times New Roman"/>
          <w:color w:val="000000"/>
          <w:sz w:val="27"/>
          <w:szCs w:val="27"/>
          <w:lang w:eastAsia="ru-RU"/>
        </w:rPr>
        <w:t xml:space="preserve"> вариациям ковариантных компонент:</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2536825" cy="432435"/>
            <wp:effectExtent l="19050" t="0" r="0" b="0"/>
            <wp:docPr id="88" name="Рисунок 88" descr="\begin{displaymath}&#10;\delta g^{\alpha \beta} = -{1 \over 2}&#10;\left( g^{i \alpha} g^{k \beta} +g^{k \alpha} g^{i \beta} \right) \delta&#10;g_{i k}&#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begin{displaymath}&#10;\delta g^{\alpha \beta} = -{1 \over 2}&#10;\left( g^{i \alpha} g^{k \beta} +g^{k \alpha} g^{i \beta} \right) \delta&#10;g_{i k}&#10;\end{displaymath}"/>
                    <pic:cNvPicPr>
                      <a:picLocks noChangeAspect="1" noChangeArrowheads="1"/>
                    </pic:cNvPicPr>
                  </pic:nvPicPr>
                  <pic:blipFill>
                    <a:blip r:embed="rId82" cstate="print"/>
                    <a:srcRect/>
                    <a:stretch>
                      <a:fillRect/>
                    </a:stretch>
                  </pic:blipFill>
                  <pic:spPr bwMode="auto">
                    <a:xfrm>
                      <a:off x="0" y="0"/>
                      <a:ext cx="2536825" cy="43243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Из вариации действия гравитационного поля сразу можно получить релятивистские уравнения поля в пустом пространстве:</w:t>
      </w:r>
      <w:r w:rsidRPr="006856BB">
        <w:rPr>
          <w:rFonts w:ascii="Times New Roman" w:eastAsia="Times New Roman" w:hAnsi="Times New Roman" w:cs="Times New Roman"/>
          <w:color w:val="000000"/>
          <w:sz w:val="27"/>
          <w:lang w:eastAsia="ru-RU"/>
        </w:rPr>
        <w:t> </w:t>
      </w:r>
    </w:p>
    <w:tbl>
      <w:tblPr>
        <w:tblW w:w="5000" w:type="pct"/>
        <w:jc w:val="center"/>
        <w:tblCellSpacing w:w="15" w:type="dxa"/>
        <w:tblCellMar>
          <w:top w:w="15" w:type="dxa"/>
          <w:left w:w="15" w:type="dxa"/>
          <w:bottom w:w="15" w:type="dxa"/>
          <w:right w:w="15" w:type="dxa"/>
        </w:tblCellMar>
        <w:tblLook w:val="04A0"/>
      </w:tblPr>
      <w:tblGrid>
        <w:gridCol w:w="9306"/>
        <w:gridCol w:w="139"/>
      </w:tblGrid>
      <w:tr w:rsidR="006856BB" w:rsidRPr="006856BB" w:rsidTr="006856BB">
        <w:trPr>
          <w:tblCellSpacing w:w="15" w:type="dxa"/>
          <w:jc w:val="center"/>
        </w:trPr>
        <w:tc>
          <w:tcPr>
            <w:tcW w:w="0" w:type="auto"/>
            <w:vAlign w:val="center"/>
            <w:hideMark/>
          </w:tcPr>
          <w:p w:rsidR="006856BB" w:rsidRPr="006856BB" w:rsidRDefault="006856BB" w:rsidP="006856BB">
            <w:pPr>
              <w:spacing w:after="0" w:line="240" w:lineRule="auto"/>
              <w:ind w:left="-1134" w:right="-284"/>
              <w:jc w:val="center"/>
              <w:rPr>
                <w:rFonts w:ascii="Times New Roman" w:eastAsia="Times New Roman" w:hAnsi="Times New Roman" w:cs="Times New Roman"/>
                <w:sz w:val="24"/>
                <w:szCs w:val="24"/>
                <w:lang w:eastAsia="ru-RU"/>
              </w:rPr>
            </w:pPr>
            <w:bookmarkStart w:id="16" w:name="einempty"/>
            <w:bookmarkEnd w:id="16"/>
            <w:r>
              <w:rPr>
                <w:rFonts w:ascii="Times New Roman" w:eastAsia="Times New Roman" w:hAnsi="Times New Roman" w:cs="Times New Roman"/>
                <w:noProof/>
                <w:sz w:val="24"/>
                <w:szCs w:val="24"/>
                <w:lang w:eastAsia="ru-RU"/>
              </w:rPr>
              <w:drawing>
                <wp:inline distT="0" distB="0" distL="0" distR="0">
                  <wp:extent cx="1376680" cy="432435"/>
                  <wp:effectExtent l="19050" t="0" r="0" b="0"/>
                  <wp:docPr id="89" name="Рисунок 89" descr="\begin{displaymath}&#10;R_{\alpha \beta} - {\displaystyle 1\over\displaystyle 2} g_{\alpha \beta} R =0&#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begin{displaymath}&#10;R_{\alpha \beta} - {\displaystyle 1\over\displaystyle 2} g_{\alpha \beta} R =0&#10;\end{displaymath}"/>
                          <pic:cNvPicPr>
                            <a:picLocks noChangeAspect="1" noChangeArrowheads="1"/>
                          </pic:cNvPicPr>
                        </pic:nvPicPr>
                        <pic:blipFill>
                          <a:blip r:embed="rId83" cstate="print"/>
                          <a:srcRect/>
                          <a:stretch>
                            <a:fillRect/>
                          </a:stretch>
                        </pic:blipFill>
                        <pic:spPr bwMode="auto">
                          <a:xfrm>
                            <a:off x="0" y="0"/>
                            <a:ext cx="1376680" cy="432435"/>
                          </a:xfrm>
                          <a:prstGeom prst="rect">
                            <a:avLst/>
                          </a:prstGeom>
                          <a:noFill/>
                          <a:ln w="9525">
                            <a:noFill/>
                            <a:miter lim="800000"/>
                            <a:headEnd/>
                            <a:tailEnd/>
                          </a:ln>
                        </pic:spPr>
                      </pic:pic>
                    </a:graphicData>
                  </a:graphic>
                </wp:inline>
              </w:drawing>
            </w:r>
          </w:p>
        </w:tc>
        <w:tc>
          <w:tcPr>
            <w:tcW w:w="50" w:type="pct"/>
            <w:vAlign w:val="center"/>
            <w:hideMark/>
          </w:tcPr>
          <w:p w:rsidR="006856BB" w:rsidRPr="006856BB" w:rsidRDefault="006856BB" w:rsidP="006856BB">
            <w:pPr>
              <w:spacing w:after="0" w:line="240" w:lineRule="auto"/>
              <w:ind w:left="-1134" w:right="-284"/>
              <w:jc w:val="right"/>
              <w:rPr>
                <w:rFonts w:ascii="Times New Roman" w:eastAsia="Times New Roman" w:hAnsi="Times New Roman" w:cs="Times New Roman"/>
                <w:sz w:val="24"/>
                <w:szCs w:val="24"/>
                <w:lang w:eastAsia="ru-RU"/>
              </w:rPr>
            </w:pPr>
            <w:r w:rsidRPr="006856BB">
              <w:rPr>
                <w:rFonts w:ascii="Times New Roman" w:eastAsia="Times New Roman" w:hAnsi="Times New Roman" w:cs="Times New Roman"/>
                <w:sz w:val="24"/>
                <w:szCs w:val="24"/>
                <w:lang w:eastAsia="ru-RU"/>
              </w:rPr>
              <w:t>(9.4)</w:t>
            </w:r>
          </w:p>
        </w:tc>
      </w:tr>
    </w:tbl>
    <w:p w:rsidR="006856BB" w:rsidRPr="006856BB" w:rsidRDefault="006856BB" w:rsidP="006856BB">
      <w:pPr>
        <w:shd w:val="clear" w:color="auto" w:fill="FFFFFF"/>
        <w:spacing w:after="0" w:line="240" w:lineRule="auto"/>
        <w:ind w:left="-1134" w:right="-284"/>
        <w:jc w:val="right"/>
        <w:rPr>
          <w:rFonts w:ascii="Times New Roman" w:eastAsia="Times New Roman" w:hAnsi="Times New Roman" w:cs="Times New Roman"/>
          <w:color w:val="000000"/>
          <w:sz w:val="27"/>
          <w:szCs w:val="27"/>
          <w:lang w:eastAsia="ru-RU"/>
        </w:rPr>
      </w:pP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Это уравнение эквивалентно уравнению:</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lastRenderedPageBreak/>
        <w:drawing>
          <wp:inline distT="0" distB="0" distL="0" distR="0">
            <wp:extent cx="1710690" cy="511175"/>
            <wp:effectExtent l="19050" t="0" r="3810" b="0"/>
            <wp:docPr id="90" name="Рисунок 90" descr="\begin{displaymath}&#10;{\displaystyle\partial^2 \phi\over\displaystyle\partial x^2}...&#10;...isplaystyle\partial^2 \phi\over\displaystyle\partial z^2} = 0&#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begin{displaymath}&#10;{\displaystyle\partial^2 \phi\over\displaystyle\partial x^2}...&#10;...isplaystyle\partial^2 \phi\over\displaystyle\partial z^2} = 0&#10;\end{displaymath}"/>
                    <pic:cNvPicPr>
                      <a:picLocks noChangeAspect="1" noChangeArrowheads="1"/>
                    </pic:cNvPicPr>
                  </pic:nvPicPr>
                  <pic:blipFill>
                    <a:blip r:embed="rId84" cstate="print"/>
                    <a:srcRect/>
                    <a:stretch>
                      <a:fillRect/>
                    </a:stretch>
                  </pic:blipFill>
                  <pic:spPr bwMode="auto">
                    <a:xfrm>
                      <a:off x="0" y="0"/>
                      <a:ext cx="1710690" cy="51117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в ньютоновской теории гравитационного поля.</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Вариация гравитационного действия вычислена в определенной системе координат, которая удовлетворяет условию</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767080" cy="363855"/>
            <wp:effectExtent l="19050" t="0" r="0" b="0"/>
            <wp:docPr id="91" name="Рисунок 91" descr="$\sqrt{-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qrt{-g}=1$"/>
                    <pic:cNvPicPr>
                      <a:picLocks noChangeAspect="1" noChangeArrowheads="1"/>
                    </pic:cNvPicPr>
                  </pic:nvPicPr>
                  <pic:blipFill>
                    <a:blip r:embed="rId75" cstate="print"/>
                    <a:srcRect/>
                    <a:stretch>
                      <a:fillRect/>
                    </a:stretch>
                  </pic:blipFill>
                  <pic:spPr bwMode="auto">
                    <a:xfrm>
                      <a:off x="0" y="0"/>
                      <a:ext cx="767080" cy="36385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Однако, уравнения гравитационного поля получены в общековариантном виде, который справедлив независимо от выбора системы координат.</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Для вывода релятивистских уравнений, которые связывают гравитационное поле и распределение материи необходимо найти величину, которая получается при вариации плотности действия от материи по метрическому тензору.</w:t>
      </w:r>
    </w:p>
    <w:p w:rsidR="006856BB" w:rsidRPr="006856BB" w:rsidRDefault="006856BB" w:rsidP="006856BB">
      <w:pPr>
        <w:shd w:val="clear" w:color="auto" w:fill="FFFFFF"/>
        <w:spacing w:after="0" w:line="240" w:lineRule="auto"/>
        <w:ind w:left="-1134" w:right="-284"/>
        <w:outlineLvl w:val="1"/>
        <w:rPr>
          <w:rFonts w:ascii="Times New Roman" w:eastAsia="Times New Roman" w:hAnsi="Times New Roman" w:cs="Times New Roman"/>
          <w:b/>
          <w:bCs/>
          <w:color w:val="000000"/>
          <w:sz w:val="36"/>
          <w:szCs w:val="36"/>
          <w:lang w:eastAsia="ru-RU"/>
        </w:rPr>
      </w:pPr>
      <w:bookmarkStart w:id="17" w:name="Ed1eSxfFf78QqhhvqSSnFA"/>
      <w:bookmarkStart w:id="18" w:name="SECTION001023000000000000000"/>
      <w:bookmarkEnd w:id="17"/>
      <w:r w:rsidRPr="006856BB">
        <w:rPr>
          <w:rFonts w:ascii="Times New Roman" w:eastAsia="Times New Roman" w:hAnsi="Times New Roman" w:cs="Times New Roman"/>
          <w:b/>
          <w:bCs/>
          <w:color w:val="000000"/>
          <w:sz w:val="36"/>
          <w:szCs w:val="36"/>
          <w:lang w:eastAsia="ru-RU"/>
        </w:rPr>
        <w:t>9.2.3 Вывод уравнений гравитационного поля методом Паллатини</w:t>
      </w:r>
      <w:bookmarkEnd w:id="18"/>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 xml:space="preserve">Прежде чем перейти </w:t>
      </w:r>
      <w:proofErr w:type="gramStart"/>
      <w:r w:rsidRPr="006856BB">
        <w:rPr>
          <w:rFonts w:ascii="Times New Roman" w:eastAsia="Times New Roman" w:hAnsi="Times New Roman" w:cs="Times New Roman"/>
          <w:color w:val="000000"/>
          <w:sz w:val="27"/>
          <w:szCs w:val="27"/>
          <w:lang w:eastAsia="ru-RU"/>
        </w:rPr>
        <w:t>в</w:t>
      </w:r>
      <w:proofErr w:type="gramEnd"/>
      <w:r w:rsidRPr="006856BB">
        <w:rPr>
          <w:rFonts w:ascii="Times New Roman" w:eastAsia="Times New Roman" w:hAnsi="Times New Roman" w:cs="Times New Roman"/>
          <w:color w:val="000000"/>
          <w:sz w:val="27"/>
          <w:szCs w:val="27"/>
          <w:lang w:eastAsia="ru-RU"/>
        </w:rPr>
        <w:t xml:space="preserve"> </w:t>
      </w:r>
      <w:proofErr w:type="gramStart"/>
      <w:r w:rsidRPr="006856BB">
        <w:rPr>
          <w:rFonts w:ascii="Times New Roman" w:eastAsia="Times New Roman" w:hAnsi="Times New Roman" w:cs="Times New Roman"/>
          <w:color w:val="000000"/>
          <w:sz w:val="27"/>
          <w:szCs w:val="27"/>
          <w:lang w:eastAsia="ru-RU"/>
        </w:rPr>
        <w:t>выводу</w:t>
      </w:r>
      <w:proofErr w:type="gramEnd"/>
      <w:r w:rsidRPr="006856BB">
        <w:rPr>
          <w:rFonts w:ascii="Times New Roman" w:eastAsia="Times New Roman" w:hAnsi="Times New Roman" w:cs="Times New Roman"/>
          <w:color w:val="000000"/>
          <w:sz w:val="27"/>
          <w:szCs w:val="27"/>
          <w:lang w:eastAsia="ru-RU"/>
        </w:rPr>
        <w:t xml:space="preserve"> уравнений общей теории относительности, которые связывают распределение гравитационного поля (метрического тензора) с распределением материи приведем еще один вывод вариации действия гравитационного поля, который является общековариантным и не требует привлечения специальной системы координат. При этом</w:t>
      </w:r>
      <w:proofErr w:type="gramStart"/>
      <w:r w:rsidRPr="006856BB">
        <w:rPr>
          <w:rFonts w:ascii="Times New Roman" w:eastAsia="Times New Roman" w:hAnsi="Times New Roman" w:cs="Times New Roman"/>
          <w:color w:val="000000"/>
          <w:sz w:val="27"/>
          <w:szCs w:val="27"/>
          <w:lang w:eastAsia="ru-RU"/>
        </w:rPr>
        <w:t>,</w:t>
      </w:r>
      <w:proofErr w:type="gramEnd"/>
      <w:r w:rsidRPr="006856BB">
        <w:rPr>
          <w:rFonts w:ascii="Times New Roman" w:eastAsia="Times New Roman" w:hAnsi="Times New Roman" w:cs="Times New Roman"/>
          <w:color w:val="000000"/>
          <w:sz w:val="27"/>
          <w:szCs w:val="27"/>
          <w:lang w:eastAsia="ru-RU"/>
        </w:rPr>
        <w:t xml:space="preserve"> вывод уравнений релятивистской гравитации методом Паллатини является экономным с точки зрения выкладок.</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Уже в предыдущем параграфе читатель мог обратить внимание на то, что вывод уравнений гравитационного поля был отягощен многими предположениями, в частности о выборе специальной системы координат. Это - необходимое следствие общей ковариантности теории. Если в теории, например, электромагнитного поля, вычисление амплитуд потенциала и их производных по времени и координатам достаточно, чтобы полностью определить эволюцию поля, то в общей теории относительности изменить значения метрического тензора и его производных можно с помощью координатного преобразования. Координатное преобразование метрического тензора не несет никакой физической нагрузки, оно целиком зависит от соображений удобства вычислений. Поэтому необходимо выделить ту часть в метрическом тензоре, которая обуславливает динамическую эволюцию.</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 xml:space="preserve">Эта проблема возникла потому, что в </w:t>
      </w:r>
      <w:proofErr w:type="gramStart"/>
      <w:r w:rsidRPr="006856BB">
        <w:rPr>
          <w:rFonts w:ascii="Times New Roman" w:eastAsia="Times New Roman" w:hAnsi="Times New Roman" w:cs="Times New Roman"/>
          <w:color w:val="000000"/>
          <w:sz w:val="27"/>
          <w:szCs w:val="27"/>
          <w:lang w:eastAsia="ru-RU"/>
        </w:rPr>
        <w:t>метрическим</w:t>
      </w:r>
      <w:proofErr w:type="gramEnd"/>
      <w:r w:rsidRPr="006856BB">
        <w:rPr>
          <w:rFonts w:ascii="Times New Roman" w:eastAsia="Times New Roman" w:hAnsi="Times New Roman" w:cs="Times New Roman"/>
          <w:color w:val="000000"/>
          <w:sz w:val="27"/>
          <w:szCs w:val="27"/>
          <w:lang w:eastAsia="ru-RU"/>
        </w:rPr>
        <w:t xml:space="preserve"> тензоре содержатся дополнительные степени свободы для того, чтобы обеспечить правильное поведение его компонент при координатных преобразованиях. Дополнительные степени свободы подчиняются некоторым связям, которые необходимо учитывать при выводе уравнений поля.</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 xml:space="preserve">В современной теории поля разработан метод, который позволяет отделить динамическую часть </w:t>
      </w:r>
      <w:proofErr w:type="gramStart"/>
      <w:r w:rsidRPr="006856BB">
        <w:rPr>
          <w:rFonts w:ascii="Times New Roman" w:eastAsia="Times New Roman" w:hAnsi="Times New Roman" w:cs="Times New Roman"/>
          <w:color w:val="000000"/>
          <w:sz w:val="27"/>
          <w:szCs w:val="27"/>
          <w:lang w:eastAsia="ru-RU"/>
        </w:rPr>
        <w:t>от части</w:t>
      </w:r>
      <w:proofErr w:type="gramEnd"/>
      <w:r w:rsidRPr="006856BB">
        <w:rPr>
          <w:rFonts w:ascii="Times New Roman" w:eastAsia="Times New Roman" w:hAnsi="Times New Roman" w:cs="Times New Roman"/>
          <w:color w:val="000000"/>
          <w:sz w:val="27"/>
          <w:szCs w:val="27"/>
          <w:lang w:eastAsia="ru-RU"/>
        </w:rPr>
        <w:t xml:space="preserve"> не несущей физической информации [</w:t>
      </w:r>
      <w:hyperlink r:id="rId85" w:anchor="sch56" w:history="1">
        <w:r w:rsidRPr="006856BB">
          <w:rPr>
            <w:rFonts w:ascii="Times New Roman" w:eastAsia="Times New Roman" w:hAnsi="Times New Roman" w:cs="Times New Roman"/>
            <w:color w:val="0000FF"/>
            <w:sz w:val="27"/>
            <w:u w:val="single"/>
            <w:lang w:eastAsia="ru-RU"/>
          </w:rPr>
          <w:t>20</w:t>
        </w:r>
      </w:hyperlink>
      <w:r w:rsidRPr="006856BB">
        <w:rPr>
          <w:rFonts w:ascii="Times New Roman" w:eastAsia="Times New Roman" w:hAnsi="Times New Roman" w:cs="Times New Roman"/>
          <w:color w:val="000000"/>
          <w:sz w:val="27"/>
          <w:szCs w:val="27"/>
          <w:lang w:eastAsia="ru-RU"/>
        </w:rPr>
        <w:t>]. Этот формализм в современной теории поля называется каноническим. У него есть два существенных свойства. Первое заключается в том, что уравнения поля имеют первый порядок относительно производных по времени. Второе свойство заключается в явнов выделении времени в лоренц - инвариантной теории (так называемое 3+1 расщепление). В классической механике этот формализм совпадает с формализмом Гамильтона.</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Для получения этого формализма в общей теории относительности необходимо записать плотность действия в линейном относительно первых производных виде (этот вид называется записью в форме Паллатини). Обычный интеграл действия:</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1622425" cy="462280"/>
            <wp:effectExtent l="19050" t="0" r="0" b="0"/>
            <wp:docPr id="92" name="Рисунок 92" descr="\begin{displaymath}&#10;S=-\kappa \int d^4 x \sqrt{-g} R&#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begin{displaymath}&#10;S=-\kappa \int d^4 x \sqrt{-g} R&#10;\end{displaymath}"/>
                    <pic:cNvPicPr>
                      <a:picLocks noChangeAspect="1" noChangeArrowheads="1"/>
                    </pic:cNvPicPr>
                  </pic:nvPicPr>
                  <pic:blipFill>
                    <a:blip r:embed="rId86" cstate="print"/>
                    <a:srcRect/>
                    <a:stretch>
                      <a:fillRect/>
                    </a:stretch>
                  </pic:blipFill>
                  <pic:spPr bwMode="auto">
                    <a:xfrm>
                      <a:off x="0" y="0"/>
                      <a:ext cx="1622425" cy="46228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lastRenderedPageBreak/>
        <w:t>дает уравнения общей теории относительности при варьировании метрического тензора</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85115" cy="314325"/>
            <wp:effectExtent l="0" t="0" r="0" b="0"/>
            <wp:docPr id="93" name="Рисунок 93" descr="$g_{\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g_{\mu \nu}$"/>
                    <pic:cNvPicPr>
                      <a:picLocks noChangeAspect="1" noChangeArrowheads="1"/>
                    </pic:cNvPicPr>
                  </pic:nvPicPr>
                  <pic:blipFill>
                    <a:blip r:embed="rId18" cstate="print"/>
                    <a:srcRect/>
                    <a:stretch>
                      <a:fillRect/>
                    </a:stretch>
                  </pic:blipFill>
                  <pic:spPr bwMode="auto">
                    <a:xfrm>
                      <a:off x="0" y="0"/>
                      <a:ext cx="28511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Получившиеся уравнения Эйлера являются дифференциальными уравнениями в частных производных второго порядка относительно метрического тензора. Однако</w:t>
      </w:r>
      <w:proofErr w:type="gramStart"/>
      <w:r w:rsidRPr="006856BB">
        <w:rPr>
          <w:rFonts w:ascii="Times New Roman" w:eastAsia="Times New Roman" w:hAnsi="Times New Roman" w:cs="Times New Roman"/>
          <w:color w:val="000000"/>
          <w:sz w:val="27"/>
          <w:szCs w:val="27"/>
          <w:lang w:eastAsia="ru-RU"/>
        </w:rPr>
        <w:t>,</w:t>
      </w:r>
      <w:proofErr w:type="gramEnd"/>
      <w:r w:rsidRPr="006856BB">
        <w:rPr>
          <w:rFonts w:ascii="Times New Roman" w:eastAsia="Times New Roman" w:hAnsi="Times New Roman" w:cs="Times New Roman"/>
          <w:color w:val="000000"/>
          <w:sz w:val="27"/>
          <w:szCs w:val="27"/>
          <w:lang w:eastAsia="ru-RU"/>
        </w:rPr>
        <w:t xml:space="preserve"> те же уравнения можно привести к каноническому гамильтонову виду:</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767080" cy="934085"/>
            <wp:effectExtent l="19050" t="0" r="0" b="0"/>
            <wp:docPr id="94" name="Рисунок 94" descr="\begin{displaymath}&#10;\begin{array}{l}&#10;\dot q ={\displaystyle\partial H\over\displ...&#10;...isplaystyle\partial H\over\displaystyle\partial q}&#10;\end{array}\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begin{displaymath}&#10;\begin{array}{l}&#10;\dot q ={\displaystyle\partial H\over\displ...&#10;...isplaystyle\partial H\over\displaystyle\partial q}&#10;\end{array}\end{displaymath}"/>
                    <pic:cNvPicPr>
                      <a:picLocks noChangeAspect="1" noChangeArrowheads="1"/>
                    </pic:cNvPicPr>
                  </pic:nvPicPr>
                  <pic:blipFill>
                    <a:blip r:embed="rId87" cstate="print"/>
                    <a:srcRect/>
                    <a:stretch>
                      <a:fillRect/>
                    </a:stretch>
                  </pic:blipFill>
                  <pic:spPr bwMode="auto">
                    <a:xfrm>
                      <a:off x="0" y="0"/>
                      <a:ext cx="767080" cy="93408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Для этого представим плотность лагранжиана гравитационного поля в форме Палатини, при этом символы Кристоффеля рассматриваются как независимые переменные:</w:t>
      </w:r>
      <w:r w:rsidRPr="006856BB">
        <w:rPr>
          <w:rFonts w:ascii="Times New Roman" w:eastAsia="Times New Roman" w:hAnsi="Times New Roman" w:cs="Times New Roman"/>
          <w:color w:val="000000"/>
          <w:sz w:val="27"/>
          <w:lang w:eastAsia="ru-RU"/>
        </w:rPr>
        <w:t> </w:t>
      </w:r>
    </w:p>
    <w:tbl>
      <w:tblPr>
        <w:tblW w:w="5000" w:type="pct"/>
        <w:jc w:val="center"/>
        <w:tblCellSpacing w:w="15" w:type="dxa"/>
        <w:tblCellMar>
          <w:top w:w="15" w:type="dxa"/>
          <w:left w:w="15" w:type="dxa"/>
          <w:bottom w:w="15" w:type="dxa"/>
          <w:right w:w="15" w:type="dxa"/>
        </w:tblCellMar>
        <w:tblLook w:val="04A0"/>
      </w:tblPr>
      <w:tblGrid>
        <w:gridCol w:w="9306"/>
        <w:gridCol w:w="139"/>
      </w:tblGrid>
      <w:tr w:rsidR="006856BB" w:rsidRPr="006856BB" w:rsidTr="006856BB">
        <w:trPr>
          <w:tblCellSpacing w:w="15" w:type="dxa"/>
          <w:jc w:val="center"/>
        </w:trPr>
        <w:tc>
          <w:tcPr>
            <w:tcW w:w="0" w:type="auto"/>
            <w:vAlign w:val="center"/>
            <w:hideMark/>
          </w:tcPr>
          <w:p w:rsidR="006856BB" w:rsidRPr="006856BB" w:rsidRDefault="006856BB" w:rsidP="006856BB">
            <w:pPr>
              <w:spacing w:after="0" w:line="240" w:lineRule="auto"/>
              <w:ind w:left="-1134" w:right="-284"/>
              <w:jc w:val="center"/>
              <w:rPr>
                <w:rFonts w:ascii="Times New Roman" w:eastAsia="Times New Roman" w:hAnsi="Times New Roman" w:cs="Times New Roman"/>
                <w:sz w:val="24"/>
                <w:szCs w:val="24"/>
                <w:lang w:eastAsia="ru-RU"/>
              </w:rPr>
            </w:pPr>
            <w:bookmarkStart w:id="19" w:name="palatini"/>
            <w:bookmarkEnd w:id="19"/>
            <w:r>
              <w:rPr>
                <w:rFonts w:ascii="Times New Roman" w:eastAsia="Times New Roman" w:hAnsi="Times New Roman" w:cs="Times New Roman"/>
                <w:noProof/>
                <w:sz w:val="24"/>
                <w:szCs w:val="24"/>
                <w:lang w:eastAsia="ru-RU"/>
              </w:rPr>
              <w:drawing>
                <wp:inline distT="0" distB="0" distL="0" distR="0">
                  <wp:extent cx="2261235" cy="462280"/>
                  <wp:effectExtent l="19050" t="0" r="5715" b="0"/>
                  <wp:docPr id="95" name="Рисунок 95" descr="\begin{displaymath}&#10;S=-\kappa \int d^4 x \sqrt{-g} g^{\mu \nu} R_{\mu \nu}(\Gamma)&#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begin{displaymath}&#10;S=-\kappa \int d^4 x \sqrt{-g} g^{\mu \nu} R_{\mu \nu}(\Gamma)&#10;\end{displaymath}"/>
                          <pic:cNvPicPr>
                            <a:picLocks noChangeAspect="1" noChangeArrowheads="1"/>
                          </pic:cNvPicPr>
                        </pic:nvPicPr>
                        <pic:blipFill>
                          <a:blip r:embed="rId88" cstate="print"/>
                          <a:srcRect/>
                          <a:stretch>
                            <a:fillRect/>
                          </a:stretch>
                        </pic:blipFill>
                        <pic:spPr bwMode="auto">
                          <a:xfrm>
                            <a:off x="0" y="0"/>
                            <a:ext cx="2261235" cy="462280"/>
                          </a:xfrm>
                          <a:prstGeom prst="rect">
                            <a:avLst/>
                          </a:prstGeom>
                          <a:noFill/>
                          <a:ln w="9525">
                            <a:noFill/>
                            <a:miter lim="800000"/>
                            <a:headEnd/>
                            <a:tailEnd/>
                          </a:ln>
                        </pic:spPr>
                      </pic:pic>
                    </a:graphicData>
                  </a:graphic>
                </wp:inline>
              </w:drawing>
            </w:r>
          </w:p>
        </w:tc>
        <w:tc>
          <w:tcPr>
            <w:tcW w:w="50" w:type="pct"/>
            <w:vAlign w:val="center"/>
            <w:hideMark/>
          </w:tcPr>
          <w:p w:rsidR="006856BB" w:rsidRPr="006856BB" w:rsidRDefault="006856BB" w:rsidP="006856BB">
            <w:pPr>
              <w:spacing w:after="0" w:line="240" w:lineRule="auto"/>
              <w:ind w:left="-1134" w:right="-284"/>
              <w:jc w:val="right"/>
              <w:rPr>
                <w:rFonts w:ascii="Times New Roman" w:eastAsia="Times New Roman" w:hAnsi="Times New Roman" w:cs="Times New Roman"/>
                <w:sz w:val="24"/>
                <w:szCs w:val="24"/>
                <w:lang w:eastAsia="ru-RU"/>
              </w:rPr>
            </w:pPr>
            <w:r w:rsidRPr="006856BB">
              <w:rPr>
                <w:rFonts w:ascii="Times New Roman" w:eastAsia="Times New Roman" w:hAnsi="Times New Roman" w:cs="Times New Roman"/>
                <w:sz w:val="24"/>
                <w:szCs w:val="24"/>
                <w:lang w:eastAsia="ru-RU"/>
              </w:rPr>
              <w:t>(9.5)</w:t>
            </w:r>
          </w:p>
        </w:tc>
      </w:tr>
    </w:tbl>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где</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3352800" cy="462280"/>
            <wp:effectExtent l="19050" t="0" r="0" b="0"/>
            <wp:docPr id="96" name="Рисунок 96" descr="\begin{displaymath}&#10;R_{\mu \nu}(\Gamma) \equiv {\displaystyle\partial \Gamma^{\a...&#10;...ta} - \Gamma^{\alpha}_{\mu \beta}&#10;\Gamma^{\beta}_{\alpha \nu}&#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begin{displaymath}&#10;R_{\mu \nu}(\Gamma) \equiv {\displaystyle\partial \Gamma^{\a...&#10;...ta} - \Gamma^{\alpha}_{\mu \beta}&#10;\Gamma^{\beta}_{\alpha \nu}&#10;\end{displaymath}"/>
                    <pic:cNvPicPr>
                      <a:picLocks noChangeAspect="1" noChangeArrowheads="1"/>
                    </pic:cNvPicPr>
                  </pic:nvPicPr>
                  <pic:blipFill>
                    <a:blip r:embed="rId89" cstate="print"/>
                    <a:srcRect/>
                    <a:stretch>
                      <a:fillRect/>
                    </a:stretch>
                  </pic:blipFill>
                  <pic:spPr bwMode="auto">
                    <a:xfrm>
                      <a:off x="0" y="0"/>
                      <a:ext cx="3352800" cy="46228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Здесь следует отметить, что ковариантные компоненты тензора Риччи не содержат метрического тензора, а содержат только бинарные произведения символов Кристоффеля и их производных по координатам. Варьируя (</w:t>
      </w:r>
      <w:hyperlink r:id="rId90" w:anchor="palatini" w:history="1">
        <w:r w:rsidRPr="006856BB">
          <w:rPr>
            <w:rFonts w:ascii="Times New Roman" w:eastAsia="Times New Roman" w:hAnsi="Times New Roman" w:cs="Times New Roman"/>
            <w:color w:val="0000FF"/>
            <w:sz w:val="27"/>
            <w:u w:val="single"/>
            <w:lang w:eastAsia="ru-RU"/>
          </w:rPr>
          <w:t>9.5</w:t>
        </w:r>
      </w:hyperlink>
      <w:r w:rsidRPr="006856BB">
        <w:rPr>
          <w:rFonts w:ascii="Times New Roman" w:eastAsia="Times New Roman" w:hAnsi="Times New Roman" w:cs="Times New Roman"/>
          <w:color w:val="000000"/>
          <w:sz w:val="27"/>
          <w:szCs w:val="27"/>
          <w:lang w:eastAsia="ru-RU"/>
        </w:rPr>
        <w:t>) по метрическому тензору получаем уравнения Эйнштейна:</w:t>
      </w:r>
      <w:r w:rsidRPr="006856BB">
        <w:rPr>
          <w:rFonts w:ascii="Times New Roman" w:eastAsia="Times New Roman" w:hAnsi="Times New Roman" w:cs="Times New Roman"/>
          <w:color w:val="000000"/>
          <w:sz w:val="27"/>
          <w:lang w:eastAsia="ru-RU"/>
        </w:rPr>
        <w:t> </w:t>
      </w:r>
    </w:p>
    <w:tbl>
      <w:tblPr>
        <w:tblW w:w="5000" w:type="pct"/>
        <w:jc w:val="center"/>
        <w:tblCellSpacing w:w="15" w:type="dxa"/>
        <w:tblCellMar>
          <w:top w:w="15" w:type="dxa"/>
          <w:left w:w="15" w:type="dxa"/>
          <w:bottom w:w="15" w:type="dxa"/>
          <w:right w:w="15" w:type="dxa"/>
        </w:tblCellMar>
        <w:tblLook w:val="04A0"/>
      </w:tblPr>
      <w:tblGrid>
        <w:gridCol w:w="9306"/>
        <w:gridCol w:w="139"/>
      </w:tblGrid>
      <w:tr w:rsidR="006856BB" w:rsidRPr="006856BB" w:rsidTr="006856BB">
        <w:trPr>
          <w:tblCellSpacing w:w="15" w:type="dxa"/>
          <w:jc w:val="center"/>
        </w:trPr>
        <w:tc>
          <w:tcPr>
            <w:tcW w:w="0" w:type="auto"/>
            <w:vAlign w:val="center"/>
            <w:hideMark/>
          </w:tcPr>
          <w:p w:rsidR="006856BB" w:rsidRPr="006856BB" w:rsidRDefault="006856BB" w:rsidP="006856BB">
            <w:pPr>
              <w:spacing w:after="0" w:line="240" w:lineRule="auto"/>
              <w:ind w:left="-1134" w:right="-284"/>
              <w:jc w:val="center"/>
              <w:rPr>
                <w:rFonts w:ascii="Times New Roman" w:eastAsia="Times New Roman" w:hAnsi="Times New Roman" w:cs="Times New Roman"/>
                <w:sz w:val="24"/>
                <w:szCs w:val="24"/>
                <w:lang w:eastAsia="ru-RU"/>
              </w:rPr>
            </w:pPr>
            <w:bookmarkStart w:id="20" w:name="variation9"/>
            <w:bookmarkEnd w:id="20"/>
            <w:r>
              <w:rPr>
                <w:rFonts w:ascii="Times New Roman" w:eastAsia="Times New Roman" w:hAnsi="Times New Roman" w:cs="Times New Roman"/>
                <w:noProof/>
                <w:sz w:val="24"/>
                <w:szCs w:val="24"/>
                <w:lang w:eastAsia="ru-RU"/>
              </w:rPr>
              <w:drawing>
                <wp:inline distT="0" distB="0" distL="0" distR="0">
                  <wp:extent cx="2870835" cy="501650"/>
                  <wp:effectExtent l="19050" t="0" r="5715" b="0"/>
                  <wp:docPr id="97" name="Рисунок 97" descr="\begin{displaymath}&#10;{\displaystyle\delta S\over\displaystyle\delta g^{\mu \nu}} ...&#10;...\displaystyle 1\over\displaystyle 2} g_{\mu \nu} R \right) = 0&#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begin{displaymath}&#10;{\displaystyle\delta S\over\displaystyle\delta g^{\mu \nu}} ...&#10;...\displaystyle 1\over\displaystyle 2} g_{\mu \nu} R \right) = 0&#10;\end{displaymath}"/>
                          <pic:cNvPicPr>
                            <a:picLocks noChangeAspect="1" noChangeArrowheads="1"/>
                          </pic:cNvPicPr>
                        </pic:nvPicPr>
                        <pic:blipFill>
                          <a:blip r:embed="rId91" cstate="print"/>
                          <a:srcRect/>
                          <a:stretch>
                            <a:fillRect/>
                          </a:stretch>
                        </pic:blipFill>
                        <pic:spPr bwMode="auto">
                          <a:xfrm>
                            <a:off x="0" y="0"/>
                            <a:ext cx="2870835" cy="501650"/>
                          </a:xfrm>
                          <a:prstGeom prst="rect">
                            <a:avLst/>
                          </a:prstGeom>
                          <a:noFill/>
                          <a:ln w="9525">
                            <a:noFill/>
                            <a:miter lim="800000"/>
                            <a:headEnd/>
                            <a:tailEnd/>
                          </a:ln>
                        </pic:spPr>
                      </pic:pic>
                    </a:graphicData>
                  </a:graphic>
                </wp:inline>
              </w:drawing>
            </w:r>
          </w:p>
        </w:tc>
        <w:tc>
          <w:tcPr>
            <w:tcW w:w="50" w:type="pct"/>
            <w:vAlign w:val="center"/>
            <w:hideMark/>
          </w:tcPr>
          <w:p w:rsidR="006856BB" w:rsidRPr="006856BB" w:rsidRDefault="006856BB" w:rsidP="006856BB">
            <w:pPr>
              <w:spacing w:after="0" w:line="240" w:lineRule="auto"/>
              <w:ind w:left="-1134" w:right="-284"/>
              <w:jc w:val="right"/>
              <w:rPr>
                <w:rFonts w:ascii="Times New Roman" w:eastAsia="Times New Roman" w:hAnsi="Times New Roman" w:cs="Times New Roman"/>
                <w:sz w:val="24"/>
                <w:szCs w:val="24"/>
                <w:lang w:eastAsia="ru-RU"/>
              </w:rPr>
            </w:pPr>
            <w:r w:rsidRPr="006856BB">
              <w:rPr>
                <w:rFonts w:ascii="Times New Roman" w:eastAsia="Times New Roman" w:hAnsi="Times New Roman" w:cs="Times New Roman"/>
                <w:sz w:val="24"/>
                <w:szCs w:val="24"/>
                <w:lang w:eastAsia="ru-RU"/>
              </w:rPr>
              <w:t>(9.6)</w:t>
            </w:r>
          </w:p>
        </w:tc>
      </w:tr>
    </w:tbl>
    <w:p w:rsidR="006856BB" w:rsidRPr="006856BB" w:rsidRDefault="006856BB" w:rsidP="006856BB">
      <w:pPr>
        <w:shd w:val="clear" w:color="auto" w:fill="FFFFFF"/>
        <w:spacing w:after="0" w:line="240" w:lineRule="auto"/>
        <w:ind w:left="-1134" w:right="-284"/>
        <w:jc w:val="right"/>
        <w:rPr>
          <w:rFonts w:ascii="Times New Roman" w:eastAsia="Times New Roman" w:hAnsi="Times New Roman" w:cs="Times New Roman"/>
          <w:color w:val="000000"/>
          <w:sz w:val="27"/>
          <w:szCs w:val="27"/>
          <w:lang w:eastAsia="ru-RU"/>
        </w:rPr>
      </w:pP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Дополнительно к этим уравнениям получаем уравнения связи, которые устанавливают соотношения между независимыми величинами</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85115" cy="314325"/>
            <wp:effectExtent l="0" t="0" r="0" b="0"/>
            <wp:docPr id="98" name="Рисунок 98" descr="$g_{\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g_{\mu \nu}$"/>
                    <pic:cNvPicPr>
                      <a:picLocks noChangeAspect="1" noChangeArrowheads="1"/>
                    </pic:cNvPicPr>
                  </pic:nvPicPr>
                  <pic:blipFill>
                    <a:blip r:embed="rId18" cstate="print"/>
                    <a:srcRect/>
                    <a:stretch>
                      <a:fillRect/>
                    </a:stretch>
                  </pic:blipFill>
                  <pic:spPr bwMode="auto">
                    <a:xfrm>
                      <a:off x="0" y="0"/>
                      <a:ext cx="28511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и</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314325" cy="324485"/>
            <wp:effectExtent l="19050" t="0" r="0" b="0"/>
            <wp:docPr id="99" name="Рисунок 99" descr="$\Gamma^{\alpha}_{\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Gamma^{\alpha}_{\mu \nu}$"/>
                    <pic:cNvPicPr>
                      <a:picLocks noChangeAspect="1" noChangeArrowheads="1"/>
                    </pic:cNvPicPr>
                  </pic:nvPicPr>
                  <pic:blipFill>
                    <a:blip r:embed="rId61" cstate="print"/>
                    <a:srcRect/>
                    <a:stretch>
                      <a:fillRect/>
                    </a:stretch>
                  </pic:blipFill>
                  <pic:spPr bwMode="auto">
                    <a:xfrm>
                      <a:off x="0" y="0"/>
                      <a:ext cx="314325" cy="32448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4483735" cy="462280"/>
            <wp:effectExtent l="19050" t="0" r="0" b="0"/>
            <wp:docPr id="100" name="Рисунок 100" descr="\begin{displaymath}&#10;{\displaystyle\partial \sqrt{-g} g^{\mu \nu}\over\displaysty...&#10;...ha} - \sqrt{-g} g^{\mu \nu} \Gamma^{\beta}_{\beta&#10;\alpha} = 0&#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begin{displaymath}&#10;{\displaystyle\partial \sqrt{-g} g^{\mu \nu}\over\displaysty...&#10;...ha} - \sqrt{-g} g^{\mu \nu} \Gamma^{\beta}_{\beta&#10;\alpha} = 0&#10;\end{displaymath}"/>
                    <pic:cNvPicPr>
                      <a:picLocks noChangeAspect="1" noChangeArrowheads="1"/>
                    </pic:cNvPicPr>
                  </pic:nvPicPr>
                  <pic:blipFill>
                    <a:blip r:embed="rId92" cstate="print"/>
                    <a:srcRect/>
                    <a:stretch>
                      <a:fillRect/>
                    </a:stretch>
                  </pic:blipFill>
                  <pic:spPr bwMode="auto">
                    <a:xfrm>
                      <a:off x="0" y="0"/>
                      <a:ext cx="4483735" cy="46228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proofErr w:type="gramStart"/>
      <w:r w:rsidRPr="006856BB">
        <w:rPr>
          <w:rFonts w:ascii="Times New Roman" w:eastAsia="Times New Roman" w:hAnsi="Times New Roman" w:cs="Times New Roman"/>
          <w:color w:val="000000"/>
          <w:sz w:val="27"/>
          <w:szCs w:val="27"/>
          <w:lang w:eastAsia="ru-RU"/>
        </w:rPr>
        <w:t>решая эти уравнения относительно величин</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314325" cy="324485"/>
            <wp:effectExtent l="19050" t="0" r="0" b="0"/>
            <wp:docPr id="101" name="Рисунок 101" descr="$\Gamma^{\alpha}_{\mu \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Gamma^{\alpha}_{\mu \nu}$"/>
                    <pic:cNvPicPr>
                      <a:picLocks noChangeAspect="1" noChangeArrowheads="1"/>
                    </pic:cNvPicPr>
                  </pic:nvPicPr>
                  <pic:blipFill>
                    <a:blip r:embed="rId61" cstate="print"/>
                    <a:srcRect/>
                    <a:stretch>
                      <a:fillRect/>
                    </a:stretch>
                  </pic:blipFill>
                  <pic:spPr bwMode="auto">
                    <a:xfrm>
                      <a:off x="0" y="0"/>
                      <a:ext cx="314325" cy="32448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получаем обычную зависимость</w:t>
      </w:r>
      <w:proofErr w:type="gramEnd"/>
      <w:r w:rsidRPr="006856BB">
        <w:rPr>
          <w:rFonts w:ascii="Times New Roman" w:eastAsia="Times New Roman" w:hAnsi="Times New Roman" w:cs="Times New Roman"/>
          <w:color w:val="000000"/>
          <w:sz w:val="27"/>
          <w:szCs w:val="27"/>
          <w:lang w:eastAsia="ru-RU"/>
        </w:rPr>
        <w:t xml:space="preserve"> между символами Кристоффеля и метрическим тензором:</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2566035" cy="432435"/>
            <wp:effectExtent l="19050" t="0" r="5715" b="0"/>
            <wp:docPr id="102" name="Рисунок 102" descr="\begin{displaymath}&#10;\Gamma^{\alpha}_{\mu \nu} = {\displaystyle 1\over\displaysty...&#10;...eta, \alpha} + g_{\nu \beta, \mu} - g_{\mu \nu, \beta}&#10;\right)&#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begin{displaymath}&#10;\Gamma^{\alpha}_{\mu \nu} = {\displaystyle 1\over\displaysty...&#10;...eta, \alpha} + g_{\nu \beta, \mu} - g_{\mu \nu, \beta}&#10;\right)&#10;\end{displaymath}"/>
                    <pic:cNvPicPr>
                      <a:picLocks noChangeAspect="1" noChangeArrowheads="1"/>
                    </pic:cNvPicPr>
                  </pic:nvPicPr>
                  <pic:blipFill>
                    <a:blip r:embed="rId93" cstate="print"/>
                    <a:srcRect/>
                    <a:stretch>
                      <a:fillRect/>
                    </a:stretch>
                  </pic:blipFill>
                  <pic:spPr bwMode="auto">
                    <a:xfrm>
                      <a:off x="0" y="0"/>
                      <a:ext cx="2566035" cy="43243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outlineLvl w:val="1"/>
        <w:rPr>
          <w:rFonts w:ascii="Times New Roman" w:eastAsia="Times New Roman" w:hAnsi="Times New Roman" w:cs="Times New Roman"/>
          <w:b/>
          <w:bCs/>
          <w:color w:val="000000"/>
          <w:sz w:val="36"/>
          <w:szCs w:val="36"/>
          <w:lang w:eastAsia="ru-RU"/>
        </w:rPr>
      </w:pPr>
      <w:bookmarkStart w:id="21" w:name="y/25qFxiejFXU8qK9Soh6w"/>
      <w:bookmarkStart w:id="22" w:name="SECTION001030000000000000000"/>
      <w:bookmarkEnd w:id="21"/>
      <w:r w:rsidRPr="006856BB">
        <w:rPr>
          <w:rFonts w:ascii="Times New Roman" w:eastAsia="Times New Roman" w:hAnsi="Times New Roman" w:cs="Times New Roman"/>
          <w:b/>
          <w:bCs/>
          <w:color w:val="000000"/>
          <w:sz w:val="36"/>
          <w:szCs w:val="36"/>
          <w:lang w:eastAsia="ru-RU"/>
        </w:rPr>
        <w:t>9.3 Источник гравитационного поля</w:t>
      </w:r>
      <w:bookmarkEnd w:id="22"/>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 xml:space="preserve">В предыдущем параграфе получены уравнения общей теории относительности в вакууме. Полные уравнения должны содержать также влияние материи на гравитационное поле. Они должны содержать источник гравитационного поля. Полное действие для системы гравитационное поле + материя </w:t>
      </w:r>
      <w:proofErr w:type="gramStart"/>
      <w:r w:rsidRPr="006856BB">
        <w:rPr>
          <w:rFonts w:ascii="Times New Roman" w:eastAsia="Times New Roman" w:hAnsi="Times New Roman" w:cs="Times New Roman"/>
          <w:color w:val="000000"/>
          <w:sz w:val="27"/>
          <w:szCs w:val="27"/>
          <w:lang w:eastAsia="ru-RU"/>
        </w:rPr>
        <w:t>представляет из себя</w:t>
      </w:r>
      <w:proofErr w:type="gramEnd"/>
      <w:r w:rsidRPr="006856BB">
        <w:rPr>
          <w:rFonts w:ascii="Times New Roman" w:eastAsia="Times New Roman" w:hAnsi="Times New Roman" w:cs="Times New Roman"/>
          <w:color w:val="000000"/>
          <w:sz w:val="27"/>
          <w:szCs w:val="27"/>
          <w:lang w:eastAsia="ru-RU"/>
        </w:rPr>
        <w:t xml:space="preserve"> сумму двух членов: действия для гравитационного поля</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26060" cy="324485"/>
            <wp:effectExtent l="0" t="0" r="2540" b="0"/>
            <wp:docPr id="103" name="Рисунок 103" descr="$S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S_g$"/>
                    <pic:cNvPicPr>
                      <a:picLocks noChangeAspect="1" noChangeArrowheads="1"/>
                    </pic:cNvPicPr>
                  </pic:nvPicPr>
                  <pic:blipFill>
                    <a:blip r:embed="rId32" cstate="print"/>
                    <a:srcRect/>
                    <a:stretch>
                      <a:fillRect/>
                    </a:stretch>
                  </pic:blipFill>
                  <pic:spPr bwMode="auto">
                    <a:xfrm>
                      <a:off x="0" y="0"/>
                      <a:ext cx="226060" cy="32448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и действие для материи</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75590" cy="324485"/>
            <wp:effectExtent l="0" t="0" r="0" b="0"/>
            <wp:docPr id="104" name="Рисунок 104" descr="$S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S_m$"/>
                    <pic:cNvPicPr>
                      <a:picLocks noChangeAspect="1" noChangeArrowheads="1"/>
                    </pic:cNvPicPr>
                  </pic:nvPicPr>
                  <pic:blipFill>
                    <a:blip r:embed="rId94" cstate="print"/>
                    <a:srcRect/>
                    <a:stretch>
                      <a:fillRect/>
                    </a:stretch>
                  </pic:blipFill>
                  <pic:spPr bwMode="auto">
                    <a:xfrm>
                      <a:off x="0" y="0"/>
                      <a:ext cx="275590" cy="32448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szCs w:val="27"/>
          <w:lang w:eastAsia="ru-RU"/>
        </w:rPr>
        <w:t>. Полные уравнения поля получаются как сумма вариаций действия для поля и действия для материи:</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1130935" cy="324485"/>
            <wp:effectExtent l="19050" t="0" r="0" b="0"/>
            <wp:docPr id="105" name="Рисунок 105" descr="\begin{displaymath}&#10;\delta S_g + \delta S_m =0&#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begin{displaymath}&#10;\delta S_g + \delta S_m =0&#10;\end{displaymath}"/>
                    <pic:cNvPicPr>
                      <a:picLocks noChangeAspect="1" noChangeArrowheads="1"/>
                    </pic:cNvPicPr>
                  </pic:nvPicPr>
                  <pic:blipFill>
                    <a:blip r:embed="rId95" cstate="print"/>
                    <a:srcRect/>
                    <a:stretch>
                      <a:fillRect/>
                    </a:stretch>
                  </pic:blipFill>
                  <pic:spPr bwMode="auto">
                    <a:xfrm>
                      <a:off x="0" y="0"/>
                      <a:ext cx="1130935" cy="324485"/>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lastRenderedPageBreak/>
        <w:t xml:space="preserve">Вариации производятся по метрическому тензору, а сами уравнения получаются </w:t>
      </w:r>
      <w:proofErr w:type="gramStart"/>
      <w:r w:rsidRPr="006856BB">
        <w:rPr>
          <w:rFonts w:ascii="Times New Roman" w:eastAsia="Times New Roman" w:hAnsi="Times New Roman" w:cs="Times New Roman"/>
          <w:color w:val="000000"/>
          <w:sz w:val="27"/>
          <w:szCs w:val="27"/>
          <w:lang w:eastAsia="ru-RU"/>
        </w:rPr>
        <w:t>из</w:t>
      </w:r>
      <w:proofErr w:type="gramEnd"/>
      <w:r w:rsidRPr="006856BB">
        <w:rPr>
          <w:rFonts w:ascii="Times New Roman" w:eastAsia="Times New Roman" w:hAnsi="Times New Roman" w:cs="Times New Roman"/>
          <w:color w:val="000000"/>
          <w:sz w:val="27"/>
          <w:szCs w:val="27"/>
          <w:lang w:eastAsia="ru-RU"/>
        </w:rPr>
        <w:t xml:space="preserve"> </w:t>
      </w:r>
      <w:proofErr w:type="gramStart"/>
      <w:r w:rsidRPr="006856BB">
        <w:rPr>
          <w:rFonts w:ascii="Times New Roman" w:eastAsia="Times New Roman" w:hAnsi="Times New Roman" w:cs="Times New Roman"/>
          <w:color w:val="000000"/>
          <w:sz w:val="27"/>
          <w:szCs w:val="27"/>
          <w:lang w:eastAsia="ru-RU"/>
        </w:rPr>
        <w:t>приравниванием</w:t>
      </w:r>
      <w:proofErr w:type="gramEnd"/>
      <w:r w:rsidRPr="006856BB">
        <w:rPr>
          <w:rFonts w:ascii="Times New Roman" w:eastAsia="Times New Roman" w:hAnsi="Times New Roman" w:cs="Times New Roman"/>
          <w:color w:val="000000"/>
          <w:sz w:val="27"/>
          <w:szCs w:val="27"/>
          <w:lang w:eastAsia="ru-RU"/>
        </w:rPr>
        <w:t xml:space="preserve"> к нулю первых производных Эйлера - Лагранжа от действия по метрическому тензору:</w:t>
      </w:r>
      <w:r w:rsidRPr="006856BB">
        <w:rPr>
          <w:rFonts w:ascii="Times New Roman" w:eastAsia="Times New Roman" w:hAnsi="Times New Roman" w:cs="Times New Roman"/>
          <w:color w:val="000000"/>
          <w:sz w:val="27"/>
          <w:lang w:eastAsia="ru-RU"/>
        </w:rPr>
        <w:t> </w:t>
      </w:r>
    </w:p>
    <w:tbl>
      <w:tblPr>
        <w:tblW w:w="5000" w:type="pct"/>
        <w:jc w:val="center"/>
        <w:tblCellSpacing w:w="15" w:type="dxa"/>
        <w:tblCellMar>
          <w:top w:w="15" w:type="dxa"/>
          <w:left w:w="15" w:type="dxa"/>
          <w:bottom w:w="15" w:type="dxa"/>
          <w:right w:w="15" w:type="dxa"/>
        </w:tblCellMar>
        <w:tblLook w:val="04A0"/>
      </w:tblPr>
      <w:tblGrid>
        <w:gridCol w:w="9306"/>
        <w:gridCol w:w="139"/>
      </w:tblGrid>
      <w:tr w:rsidR="006856BB" w:rsidRPr="006856BB" w:rsidTr="006856BB">
        <w:trPr>
          <w:tblCellSpacing w:w="15" w:type="dxa"/>
          <w:jc w:val="center"/>
        </w:trPr>
        <w:tc>
          <w:tcPr>
            <w:tcW w:w="0" w:type="auto"/>
            <w:vAlign w:val="center"/>
            <w:hideMark/>
          </w:tcPr>
          <w:p w:rsidR="006856BB" w:rsidRPr="006856BB" w:rsidRDefault="006856BB" w:rsidP="006856BB">
            <w:pPr>
              <w:spacing w:after="0" w:line="240" w:lineRule="auto"/>
              <w:ind w:left="-1134" w:right="-284"/>
              <w:jc w:val="center"/>
              <w:rPr>
                <w:rFonts w:ascii="Times New Roman" w:eastAsia="Times New Roman" w:hAnsi="Times New Roman" w:cs="Times New Roman"/>
                <w:sz w:val="24"/>
                <w:szCs w:val="24"/>
                <w:lang w:eastAsia="ru-RU"/>
              </w:rPr>
            </w:pPr>
            <w:bookmarkStart w:id="23" w:name="GRGvar"/>
            <w:bookmarkEnd w:id="23"/>
            <w:r>
              <w:rPr>
                <w:rFonts w:ascii="Times New Roman" w:eastAsia="Times New Roman" w:hAnsi="Times New Roman" w:cs="Times New Roman"/>
                <w:noProof/>
                <w:sz w:val="24"/>
                <w:szCs w:val="24"/>
                <w:lang w:eastAsia="ru-RU"/>
              </w:rPr>
              <w:drawing>
                <wp:inline distT="0" distB="0" distL="0" distR="0">
                  <wp:extent cx="1248410" cy="481965"/>
                  <wp:effectExtent l="19050" t="0" r="8890" b="0"/>
                  <wp:docPr id="106" name="Рисунок 106" descr="\begin{displaymath}&#10;{\displaystyle\delta S_g\over\displaystyle\delta g_{\mu \nu}...&#10;...playstyle\delta S_m\over\displaystyle\delta g_{\mu&#10;\nu}} = 0&#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begin{displaymath}&#10;{\displaystyle\delta S_g\over\displaystyle\delta g_{\mu \nu}...&#10;...playstyle\delta S_m\over\displaystyle\delta g_{\mu&#10;\nu}} = 0&#10;\end{displaymath}"/>
                          <pic:cNvPicPr>
                            <a:picLocks noChangeAspect="1" noChangeArrowheads="1"/>
                          </pic:cNvPicPr>
                        </pic:nvPicPr>
                        <pic:blipFill>
                          <a:blip r:embed="rId96" cstate="print"/>
                          <a:srcRect/>
                          <a:stretch>
                            <a:fillRect/>
                          </a:stretch>
                        </pic:blipFill>
                        <pic:spPr bwMode="auto">
                          <a:xfrm>
                            <a:off x="0" y="0"/>
                            <a:ext cx="1248410" cy="481965"/>
                          </a:xfrm>
                          <a:prstGeom prst="rect">
                            <a:avLst/>
                          </a:prstGeom>
                          <a:noFill/>
                          <a:ln w="9525">
                            <a:noFill/>
                            <a:miter lim="800000"/>
                            <a:headEnd/>
                            <a:tailEnd/>
                          </a:ln>
                        </pic:spPr>
                      </pic:pic>
                    </a:graphicData>
                  </a:graphic>
                </wp:inline>
              </w:drawing>
            </w:r>
          </w:p>
        </w:tc>
        <w:tc>
          <w:tcPr>
            <w:tcW w:w="50" w:type="pct"/>
            <w:vAlign w:val="center"/>
            <w:hideMark/>
          </w:tcPr>
          <w:p w:rsidR="006856BB" w:rsidRPr="006856BB" w:rsidRDefault="006856BB" w:rsidP="006856BB">
            <w:pPr>
              <w:spacing w:after="0" w:line="240" w:lineRule="auto"/>
              <w:ind w:left="-1134" w:right="-284"/>
              <w:jc w:val="right"/>
              <w:rPr>
                <w:rFonts w:ascii="Times New Roman" w:eastAsia="Times New Roman" w:hAnsi="Times New Roman" w:cs="Times New Roman"/>
                <w:sz w:val="24"/>
                <w:szCs w:val="24"/>
                <w:lang w:eastAsia="ru-RU"/>
              </w:rPr>
            </w:pPr>
            <w:r w:rsidRPr="006856BB">
              <w:rPr>
                <w:rFonts w:ascii="Times New Roman" w:eastAsia="Times New Roman" w:hAnsi="Times New Roman" w:cs="Times New Roman"/>
                <w:sz w:val="24"/>
                <w:szCs w:val="24"/>
                <w:lang w:eastAsia="ru-RU"/>
              </w:rPr>
              <w:t>(9.7)</w:t>
            </w:r>
          </w:p>
        </w:tc>
      </w:tr>
    </w:tbl>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Вариация от действия гравитационного поля по метрическому тензору есть (</w:t>
      </w:r>
      <w:hyperlink r:id="rId97" w:anchor="variation9" w:history="1">
        <w:r w:rsidRPr="006856BB">
          <w:rPr>
            <w:rFonts w:ascii="Times New Roman" w:eastAsia="Times New Roman" w:hAnsi="Times New Roman" w:cs="Times New Roman"/>
            <w:color w:val="0000FF"/>
            <w:sz w:val="27"/>
            <w:u w:val="single"/>
            <w:lang w:eastAsia="ru-RU"/>
          </w:rPr>
          <w:t>9.6</w:t>
        </w:r>
      </w:hyperlink>
      <w:r w:rsidRPr="006856BB">
        <w:rPr>
          <w:rFonts w:ascii="Times New Roman" w:eastAsia="Times New Roman" w:hAnsi="Times New Roman" w:cs="Times New Roman"/>
          <w:color w:val="000000"/>
          <w:sz w:val="27"/>
          <w:szCs w:val="27"/>
          <w:lang w:eastAsia="ru-RU"/>
        </w:rPr>
        <w:t>):</w:t>
      </w:r>
      <w:r w:rsidRPr="006856BB">
        <w:rPr>
          <w:rFonts w:ascii="Times New Roman" w:eastAsia="Times New Roman" w:hAnsi="Times New Roman" w:cs="Times New Roman"/>
          <w:color w:val="000000"/>
          <w:sz w:val="27"/>
          <w:lang w:eastAsia="ru-RU"/>
        </w:rPr>
        <w:t> </w:t>
      </w:r>
    </w:p>
    <w:p w:rsidR="006856BB" w:rsidRPr="006856BB" w:rsidRDefault="006856BB" w:rsidP="006856BB">
      <w:pPr>
        <w:shd w:val="clear" w:color="auto" w:fill="FFFFFF"/>
        <w:spacing w:after="0" w:line="240" w:lineRule="auto"/>
        <w:ind w:left="-1134" w:right="-284"/>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noProof/>
          <w:color w:val="000000"/>
          <w:sz w:val="27"/>
          <w:szCs w:val="27"/>
          <w:lang w:eastAsia="ru-RU"/>
        </w:rPr>
        <w:drawing>
          <wp:inline distT="0" distB="0" distL="0" distR="0">
            <wp:extent cx="2506980" cy="501650"/>
            <wp:effectExtent l="19050" t="0" r="7620" b="0"/>
            <wp:docPr id="107" name="Рисунок 107" descr="\begin{displaymath}&#10;{\displaystyle\delta S_g\over\displaystyle\delta g_{\mu \nu}...&#10;...- {\displaystyle 1\over\displaystyle 2} g^{\mu \nu} R \right)&#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begin{displaymath}&#10;{\displaystyle\delta S_g\over\displaystyle\delta g_{\mu \nu}...&#10;...- {\displaystyle 1\over\displaystyle 2} g^{\mu \nu} R \right)&#10;\end{displaymath}"/>
                    <pic:cNvPicPr>
                      <a:picLocks noChangeAspect="1" noChangeArrowheads="1"/>
                    </pic:cNvPicPr>
                  </pic:nvPicPr>
                  <pic:blipFill>
                    <a:blip r:embed="rId98" cstate="print"/>
                    <a:srcRect/>
                    <a:stretch>
                      <a:fillRect/>
                    </a:stretch>
                  </pic:blipFill>
                  <pic:spPr bwMode="auto">
                    <a:xfrm>
                      <a:off x="0" y="0"/>
                      <a:ext cx="2506980" cy="501650"/>
                    </a:xfrm>
                    <a:prstGeom prst="rect">
                      <a:avLst/>
                    </a:prstGeom>
                    <a:noFill/>
                    <a:ln w="9525">
                      <a:noFill/>
                      <a:miter lim="800000"/>
                      <a:headEnd/>
                      <a:tailEnd/>
                    </a:ln>
                  </pic:spPr>
                </pic:pic>
              </a:graphicData>
            </a:graphic>
          </wp:inline>
        </w:drawing>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 xml:space="preserve">Вариации </w:t>
      </w:r>
      <w:proofErr w:type="gramStart"/>
      <w:r w:rsidRPr="006856BB">
        <w:rPr>
          <w:rFonts w:ascii="Times New Roman" w:eastAsia="Times New Roman" w:hAnsi="Times New Roman" w:cs="Times New Roman"/>
          <w:color w:val="000000"/>
          <w:sz w:val="27"/>
          <w:szCs w:val="27"/>
          <w:lang w:eastAsia="ru-RU"/>
        </w:rPr>
        <w:t>от</w:t>
      </w:r>
      <w:proofErr w:type="gramEnd"/>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275590" cy="324485"/>
            <wp:effectExtent l="0" t="0" r="0" b="0"/>
            <wp:docPr id="108" name="Рисунок 108" descr="$S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S_m$"/>
                    <pic:cNvPicPr>
                      <a:picLocks noChangeAspect="1" noChangeArrowheads="1"/>
                    </pic:cNvPicPr>
                  </pic:nvPicPr>
                  <pic:blipFill>
                    <a:blip r:embed="rId94" cstate="print"/>
                    <a:srcRect/>
                    <a:stretch>
                      <a:fillRect/>
                    </a:stretch>
                  </pic:blipFill>
                  <pic:spPr bwMode="auto">
                    <a:xfrm>
                      <a:off x="0" y="0"/>
                      <a:ext cx="275590" cy="32448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proofErr w:type="gramStart"/>
      <w:r w:rsidRPr="006856BB">
        <w:rPr>
          <w:rFonts w:ascii="Times New Roman" w:eastAsia="Times New Roman" w:hAnsi="Times New Roman" w:cs="Times New Roman"/>
          <w:color w:val="000000"/>
          <w:sz w:val="27"/>
          <w:szCs w:val="27"/>
          <w:lang w:eastAsia="ru-RU"/>
        </w:rPr>
        <w:t>по</w:t>
      </w:r>
      <w:proofErr w:type="gramEnd"/>
      <w:r w:rsidRPr="006856BB">
        <w:rPr>
          <w:rFonts w:ascii="Times New Roman" w:eastAsia="Times New Roman" w:hAnsi="Times New Roman" w:cs="Times New Roman"/>
          <w:color w:val="000000"/>
          <w:sz w:val="27"/>
          <w:szCs w:val="27"/>
          <w:lang w:eastAsia="ru-RU"/>
        </w:rPr>
        <w:t xml:space="preserve"> метрическому тензору называются тензором энергии - импульса:</w:t>
      </w:r>
      <w:r w:rsidRPr="006856BB">
        <w:rPr>
          <w:rFonts w:ascii="Times New Roman" w:eastAsia="Times New Roman" w:hAnsi="Times New Roman" w:cs="Times New Roman"/>
          <w:color w:val="000000"/>
          <w:sz w:val="27"/>
          <w:lang w:eastAsia="ru-RU"/>
        </w:rPr>
        <w:t> </w:t>
      </w:r>
    </w:p>
    <w:tbl>
      <w:tblPr>
        <w:tblW w:w="5000" w:type="pct"/>
        <w:jc w:val="center"/>
        <w:tblCellSpacing w:w="15" w:type="dxa"/>
        <w:tblCellMar>
          <w:top w:w="15" w:type="dxa"/>
          <w:left w:w="15" w:type="dxa"/>
          <w:bottom w:w="15" w:type="dxa"/>
          <w:right w:w="15" w:type="dxa"/>
        </w:tblCellMar>
        <w:tblLook w:val="04A0"/>
      </w:tblPr>
      <w:tblGrid>
        <w:gridCol w:w="9306"/>
        <w:gridCol w:w="139"/>
      </w:tblGrid>
      <w:tr w:rsidR="006856BB" w:rsidRPr="006856BB" w:rsidTr="006856BB">
        <w:trPr>
          <w:tblCellSpacing w:w="15" w:type="dxa"/>
          <w:jc w:val="center"/>
        </w:trPr>
        <w:tc>
          <w:tcPr>
            <w:tcW w:w="0" w:type="auto"/>
            <w:vAlign w:val="center"/>
            <w:hideMark/>
          </w:tcPr>
          <w:p w:rsidR="006856BB" w:rsidRPr="006856BB" w:rsidRDefault="006856BB" w:rsidP="006856BB">
            <w:pPr>
              <w:spacing w:after="0" w:line="240" w:lineRule="auto"/>
              <w:ind w:left="-1134" w:right="-284"/>
              <w:jc w:val="center"/>
              <w:rPr>
                <w:rFonts w:ascii="Times New Roman" w:eastAsia="Times New Roman" w:hAnsi="Times New Roman" w:cs="Times New Roman"/>
                <w:sz w:val="24"/>
                <w:szCs w:val="24"/>
                <w:lang w:eastAsia="ru-RU"/>
              </w:rPr>
            </w:pPr>
            <w:bookmarkStart w:id="24" w:name="ept"/>
            <w:bookmarkEnd w:id="24"/>
            <w:r>
              <w:rPr>
                <w:rFonts w:ascii="Times New Roman" w:eastAsia="Times New Roman" w:hAnsi="Times New Roman" w:cs="Times New Roman"/>
                <w:noProof/>
                <w:sz w:val="24"/>
                <w:szCs w:val="24"/>
                <w:lang w:eastAsia="ru-RU"/>
              </w:rPr>
              <w:drawing>
                <wp:inline distT="0" distB="0" distL="0" distR="0">
                  <wp:extent cx="1445260" cy="481965"/>
                  <wp:effectExtent l="19050" t="0" r="2540" b="0"/>
                  <wp:docPr id="109" name="Рисунок 109" descr="\begin{displaymath}&#10;{\displaystyle\delta S_m\over\displaystyle\delta g_{\mu \nu}...&#10;...\displaystyle 1\over\displaystyle 2 c} \sqrt{-g} T^{\mu&#10;\nu}&#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begin{displaymath}&#10;{\displaystyle\delta S_m\over\displaystyle\delta g_{\mu \nu}...&#10;...\displaystyle 1\over\displaystyle 2 c} \sqrt{-g} T^{\mu&#10;\nu}&#10;\end{displaymath}"/>
                          <pic:cNvPicPr>
                            <a:picLocks noChangeAspect="1" noChangeArrowheads="1"/>
                          </pic:cNvPicPr>
                        </pic:nvPicPr>
                        <pic:blipFill>
                          <a:blip r:embed="rId99" cstate="print"/>
                          <a:srcRect/>
                          <a:stretch>
                            <a:fillRect/>
                          </a:stretch>
                        </pic:blipFill>
                        <pic:spPr bwMode="auto">
                          <a:xfrm>
                            <a:off x="0" y="0"/>
                            <a:ext cx="1445260" cy="481965"/>
                          </a:xfrm>
                          <a:prstGeom prst="rect">
                            <a:avLst/>
                          </a:prstGeom>
                          <a:noFill/>
                          <a:ln w="9525">
                            <a:noFill/>
                            <a:miter lim="800000"/>
                            <a:headEnd/>
                            <a:tailEnd/>
                          </a:ln>
                        </pic:spPr>
                      </pic:pic>
                    </a:graphicData>
                  </a:graphic>
                </wp:inline>
              </w:drawing>
            </w:r>
          </w:p>
        </w:tc>
        <w:tc>
          <w:tcPr>
            <w:tcW w:w="50" w:type="pct"/>
            <w:vAlign w:val="center"/>
            <w:hideMark/>
          </w:tcPr>
          <w:p w:rsidR="006856BB" w:rsidRPr="006856BB" w:rsidRDefault="006856BB" w:rsidP="006856BB">
            <w:pPr>
              <w:spacing w:after="0" w:line="240" w:lineRule="auto"/>
              <w:ind w:left="-1134" w:right="-284"/>
              <w:jc w:val="right"/>
              <w:rPr>
                <w:rFonts w:ascii="Times New Roman" w:eastAsia="Times New Roman" w:hAnsi="Times New Roman" w:cs="Times New Roman"/>
                <w:sz w:val="24"/>
                <w:szCs w:val="24"/>
                <w:lang w:eastAsia="ru-RU"/>
              </w:rPr>
            </w:pPr>
            <w:r w:rsidRPr="006856BB">
              <w:rPr>
                <w:rFonts w:ascii="Times New Roman" w:eastAsia="Times New Roman" w:hAnsi="Times New Roman" w:cs="Times New Roman"/>
                <w:sz w:val="24"/>
                <w:szCs w:val="24"/>
                <w:lang w:eastAsia="ru-RU"/>
              </w:rPr>
              <w:t>(9.8)</w:t>
            </w:r>
          </w:p>
        </w:tc>
      </w:tr>
    </w:tbl>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Окончательно, уравнения гравитационного поля в общей теории относительности имеют вид:</w:t>
      </w:r>
      <w:r w:rsidRPr="006856BB">
        <w:rPr>
          <w:rFonts w:ascii="Times New Roman" w:eastAsia="Times New Roman" w:hAnsi="Times New Roman" w:cs="Times New Roman"/>
          <w:color w:val="000000"/>
          <w:sz w:val="27"/>
          <w:lang w:eastAsia="ru-RU"/>
        </w:rPr>
        <w:t> </w:t>
      </w:r>
    </w:p>
    <w:tbl>
      <w:tblPr>
        <w:tblW w:w="5000" w:type="pct"/>
        <w:jc w:val="center"/>
        <w:tblCellSpacing w:w="15" w:type="dxa"/>
        <w:tblCellMar>
          <w:top w:w="15" w:type="dxa"/>
          <w:left w:w="15" w:type="dxa"/>
          <w:bottom w:w="15" w:type="dxa"/>
          <w:right w:w="15" w:type="dxa"/>
        </w:tblCellMar>
        <w:tblLook w:val="04A0"/>
      </w:tblPr>
      <w:tblGrid>
        <w:gridCol w:w="9306"/>
        <w:gridCol w:w="139"/>
      </w:tblGrid>
      <w:tr w:rsidR="006856BB" w:rsidRPr="006856BB" w:rsidTr="006856BB">
        <w:trPr>
          <w:tblCellSpacing w:w="15" w:type="dxa"/>
          <w:jc w:val="center"/>
        </w:trPr>
        <w:tc>
          <w:tcPr>
            <w:tcW w:w="0" w:type="auto"/>
            <w:vAlign w:val="center"/>
            <w:hideMark/>
          </w:tcPr>
          <w:p w:rsidR="006856BB" w:rsidRPr="006856BB" w:rsidRDefault="006856BB" w:rsidP="006856BB">
            <w:pPr>
              <w:spacing w:after="0" w:line="240" w:lineRule="auto"/>
              <w:ind w:left="-1134" w:right="-284"/>
              <w:jc w:val="center"/>
              <w:rPr>
                <w:rFonts w:ascii="Times New Roman" w:eastAsia="Times New Roman" w:hAnsi="Times New Roman" w:cs="Times New Roman"/>
                <w:sz w:val="24"/>
                <w:szCs w:val="24"/>
                <w:lang w:eastAsia="ru-RU"/>
              </w:rPr>
            </w:pPr>
            <w:bookmarkStart w:id="25" w:name="GRG"/>
            <w:bookmarkEnd w:id="25"/>
            <w:r>
              <w:rPr>
                <w:rFonts w:ascii="Times New Roman" w:eastAsia="Times New Roman" w:hAnsi="Times New Roman" w:cs="Times New Roman"/>
                <w:noProof/>
                <w:sz w:val="24"/>
                <w:szCs w:val="24"/>
                <w:lang w:eastAsia="ru-RU"/>
              </w:rPr>
              <w:drawing>
                <wp:inline distT="0" distB="0" distL="0" distR="0">
                  <wp:extent cx="1887855" cy="442595"/>
                  <wp:effectExtent l="19050" t="0" r="0" b="0"/>
                  <wp:docPr id="110" name="Рисунок 110" descr="\begin{displaymath}&#10;R_{\mu \nu} - {\displaystyle 1\over\displaystyle 2} g_{\mu \nu} R ={\displaystyle 8 \pi G\over\displaystyle c^4} T_{\mu \nu}&#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begin{displaymath}&#10;R_{\mu \nu} - {\displaystyle 1\over\displaystyle 2} g_{\mu \nu} R ={\displaystyle 8 \pi G\over\displaystyle c^4} T_{\mu \nu}&#10;\end{displaymath}"/>
                          <pic:cNvPicPr>
                            <a:picLocks noChangeAspect="1" noChangeArrowheads="1"/>
                          </pic:cNvPicPr>
                        </pic:nvPicPr>
                        <pic:blipFill>
                          <a:blip r:embed="rId100" cstate="print"/>
                          <a:srcRect/>
                          <a:stretch>
                            <a:fillRect/>
                          </a:stretch>
                        </pic:blipFill>
                        <pic:spPr bwMode="auto">
                          <a:xfrm>
                            <a:off x="0" y="0"/>
                            <a:ext cx="1887855" cy="442595"/>
                          </a:xfrm>
                          <a:prstGeom prst="rect">
                            <a:avLst/>
                          </a:prstGeom>
                          <a:noFill/>
                          <a:ln w="9525">
                            <a:noFill/>
                            <a:miter lim="800000"/>
                            <a:headEnd/>
                            <a:tailEnd/>
                          </a:ln>
                        </pic:spPr>
                      </pic:pic>
                    </a:graphicData>
                  </a:graphic>
                </wp:inline>
              </w:drawing>
            </w:r>
          </w:p>
        </w:tc>
        <w:tc>
          <w:tcPr>
            <w:tcW w:w="50" w:type="pct"/>
            <w:vAlign w:val="center"/>
            <w:hideMark/>
          </w:tcPr>
          <w:p w:rsidR="006856BB" w:rsidRPr="006856BB" w:rsidRDefault="006856BB" w:rsidP="006856BB">
            <w:pPr>
              <w:spacing w:after="0" w:line="240" w:lineRule="auto"/>
              <w:ind w:left="-1134" w:right="-284"/>
              <w:jc w:val="right"/>
              <w:rPr>
                <w:rFonts w:ascii="Times New Roman" w:eastAsia="Times New Roman" w:hAnsi="Times New Roman" w:cs="Times New Roman"/>
                <w:sz w:val="24"/>
                <w:szCs w:val="24"/>
                <w:lang w:eastAsia="ru-RU"/>
              </w:rPr>
            </w:pPr>
            <w:r w:rsidRPr="006856BB">
              <w:rPr>
                <w:rFonts w:ascii="Times New Roman" w:eastAsia="Times New Roman" w:hAnsi="Times New Roman" w:cs="Times New Roman"/>
                <w:sz w:val="24"/>
                <w:szCs w:val="24"/>
                <w:lang w:eastAsia="ru-RU"/>
              </w:rPr>
              <w:t>(9.9)</w:t>
            </w:r>
          </w:p>
        </w:tc>
      </w:tr>
    </w:tbl>
    <w:p w:rsidR="006856BB" w:rsidRPr="006856BB" w:rsidRDefault="006856BB" w:rsidP="006856BB">
      <w:pPr>
        <w:shd w:val="clear" w:color="auto" w:fill="FFFFFF"/>
        <w:spacing w:after="0" w:line="240" w:lineRule="auto"/>
        <w:ind w:left="-1134" w:right="-284"/>
        <w:jc w:val="right"/>
        <w:rPr>
          <w:rFonts w:ascii="Times New Roman" w:eastAsia="Times New Roman" w:hAnsi="Times New Roman" w:cs="Times New Roman"/>
          <w:color w:val="000000"/>
          <w:sz w:val="27"/>
          <w:szCs w:val="27"/>
          <w:lang w:eastAsia="ru-RU"/>
        </w:rPr>
      </w:pP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 xml:space="preserve">Здесь </w:t>
      </w:r>
      <w:proofErr w:type="gramStart"/>
      <w:r w:rsidRPr="006856BB">
        <w:rPr>
          <w:rFonts w:ascii="Times New Roman" w:eastAsia="Times New Roman" w:hAnsi="Times New Roman" w:cs="Times New Roman"/>
          <w:color w:val="000000"/>
          <w:sz w:val="27"/>
          <w:szCs w:val="27"/>
          <w:lang w:eastAsia="ru-RU"/>
        </w:rPr>
        <w:t>постоянную</w:t>
      </w:r>
      <w:proofErr w:type="gramEnd"/>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353695" cy="462280"/>
            <wp:effectExtent l="0" t="0" r="8255" b="0"/>
            <wp:docPr id="111" name="Рисунок 111" descr="${\displaystyle 1\over\displaystyle 2 c \kap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displaystyle 1\over\displaystyle 2 c \kappa}$"/>
                    <pic:cNvPicPr>
                      <a:picLocks noChangeAspect="1" noChangeArrowheads="1"/>
                    </pic:cNvPicPr>
                  </pic:nvPicPr>
                  <pic:blipFill>
                    <a:blip r:embed="rId101" cstate="print"/>
                    <a:srcRect/>
                    <a:stretch>
                      <a:fillRect/>
                    </a:stretch>
                  </pic:blipFill>
                  <pic:spPr bwMode="auto">
                    <a:xfrm>
                      <a:off x="0" y="0"/>
                      <a:ext cx="353695" cy="462280"/>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определяют из того условия, чтобы в пределе слабых полей и медленных движений уравнения общей теории относительности совпадали с уравнениями Ньютона для гравитационного поля.</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Приведем несколько примеров тензора энергии - импульса.</w:t>
      </w:r>
    </w:p>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Тензор энергии - импульса свободной частицы есть:</w:t>
      </w:r>
      <w:r w:rsidRPr="006856BB">
        <w:rPr>
          <w:rFonts w:ascii="Times New Roman" w:eastAsia="Times New Roman" w:hAnsi="Times New Roman" w:cs="Times New Roman"/>
          <w:color w:val="000000"/>
          <w:sz w:val="27"/>
          <w:lang w:eastAsia="ru-RU"/>
        </w:rPr>
        <w:t> </w:t>
      </w:r>
    </w:p>
    <w:tbl>
      <w:tblPr>
        <w:tblW w:w="5000" w:type="pct"/>
        <w:jc w:val="center"/>
        <w:tblCellSpacing w:w="15" w:type="dxa"/>
        <w:tblCellMar>
          <w:top w:w="15" w:type="dxa"/>
          <w:left w:w="15" w:type="dxa"/>
          <w:bottom w:w="15" w:type="dxa"/>
          <w:right w:w="15" w:type="dxa"/>
        </w:tblCellMar>
        <w:tblLook w:val="04A0"/>
      </w:tblPr>
      <w:tblGrid>
        <w:gridCol w:w="9306"/>
        <w:gridCol w:w="139"/>
      </w:tblGrid>
      <w:tr w:rsidR="006856BB" w:rsidRPr="006856BB" w:rsidTr="006856BB">
        <w:trPr>
          <w:tblCellSpacing w:w="15" w:type="dxa"/>
          <w:jc w:val="center"/>
        </w:trPr>
        <w:tc>
          <w:tcPr>
            <w:tcW w:w="0" w:type="auto"/>
            <w:vAlign w:val="center"/>
            <w:hideMark/>
          </w:tcPr>
          <w:p w:rsidR="006856BB" w:rsidRPr="006856BB" w:rsidRDefault="006856BB" w:rsidP="006856BB">
            <w:pPr>
              <w:spacing w:after="0" w:line="240" w:lineRule="auto"/>
              <w:ind w:left="-1134" w:right="-284"/>
              <w:jc w:val="center"/>
              <w:rPr>
                <w:rFonts w:ascii="Times New Roman" w:eastAsia="Times New Roman" w:hAnsi="Times New Roman" w:cs="Times New Roman"/>
                <w:sz w:val="24"/>
                <w:szCs w:val="24"/>
                <w:lang w:eastAsia="ru-RU"/>
              </w:rPr>
            </w:pPr>
            <w:bookmarkStart w:id="26" w:name="freepar"/>
            <w:bookmarkEnd w:id="26"/>
            <w:r>
              <w:rPr>
                <w:rFonts w:ascii="Times New Roman" w:eastAsia="Times New Roman" w:hAnsi="Times New Roman" w:cs="Times New Roman"/>
                <w:noProof/>
                <w:sz w:val="24"/>
                <w:szCs w:val="24"/>
                <w:lang w:eastAsia="ru-RU"/>
              </w:rPr>
              <w:drawing>
                <wp:inline distT="0" distB="0" distL="0" distR="0">
                  <wp:extent cx="1091565" cy="324485"/>
                  <wp:effectExtent l="19050" t="0" r="0" b="0"/>
                  <wp:docPr id="112" name="Рисунок 112" descr="\begin{displaymath}&#10;T_{\mu \nu} = \rho c^2 u_{\mu} u_{\nu}&#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begin{displaymath}&#10;T_{\mu \nu} = \rho c^2 u_{\mu} u_{\nu}&#10;\end{displaymath}"/>
                          <pic:cNvPicPr>
                            <a:picLocks noChangeAspect="1" noChangeArrowheads="1"/>
                          </pic:cNvPicPr>
                        </pic:nvPicPr>
                        <pic:blipFill>
                          <a:blip r:embed="rId102" cstate="print"/>
                          <a:srcRect/>
                          <a:stretch>
                            <a:fillRect/>
                          </a:stretch>
                        </pic:blipFill>
                        <pic:spPr bwMode="auto">
                          <a:xfrm>
                            <a:off x="0" y="0"/>
                            <a:ext cx="1091565" cy="324485"/>
                          </a:xfrm>
                          <a:prstGeom prst="rect">
                            <a:avLst/>
                          </a:prstGeom>
                          <a:noFill/>
                          <a:ln w="9525">
                            <a:noFill/>
                            <a:miter lim="800000"/>
                            <a:headEnd/>
                            <a:tailEnd/>
                          </a:ln>
                        </pic:spPr>
                      </pic:pic>
                    </a:graphicData>
                  </a:graphic>
                </wp:inline>
              </w:drawing>
            </w:r>
          </w:p>
        </w:tc>
        <w:tc>
          <w:tcPr>
            <w:tcW w:w="50" w:type="pct"/>
            <w:vAlign w:val="center"/>
            <w:hideMark/>
          </w:tcPr>
          <w:p w:rsidR="006856BB" w:rsidRPr="006856BB" w:rsidRDefault="006856BB" w:rsidP="006856BB">
            <w:pPr>
              <w:spacing w:after="0" w:line="240" w:lineRule="auto"/>
              <w:ind w:left="-1134" w:right="-284"/>
              <w:jc w:val="right"/>
              <w:rPr>
                <w:rFonts w:ascii="Times New Roman" w:eastAsia="Times New Roman" w:hAnsi="Times New Roman" w:cs="Times New Roman"/>
                <w:sz w:val="24"/>
                <w:szCs w:val="24"/>
                <w:lang w:eastAsia="ru-RU"/>
              </w:rPr>
            </w:pPr>
            <w:r w:rsidRPr="006856BB">
              <w:rPr>
                <w:rFonts w:ascii="Times New Roman" w:eastAsia="Times New Roman" w:hAnsi="Times New Roman" w:cs="Times New Roman"/>
                <w:sz w:val="24"/>
                <w:szCs w:val="24"/>
                <w:lang w:eastAsia="ru-RU"/>
              </w:rPr>
              <w:t>(9.10)</w:t>
            </w:r>
          </w:p>
        </w:tc>
      </w:tr>
    </w:tbl>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Тензор энергии - импульса идеальной жидкости есть:</w:t>
      </w:r>
      <w:r w:rsidRPr="006856BB">
        <w:rPr>
          <w:rFonts w:ascii="Times New Roman" w:eastAsia="Times New Roman" w:hAnsi="Times New Roman" w:cs="Times New Roman"/>
          <w:color w:val="000000"/>
          <w:sz w:val="27"/>
          <w:lang w:eastAsia="ru-RU"/>
        </w:rPr>
        <w:t> </w:t>
      </w:r>
    </w:p>
    <w:tbl>
      <w:tblPr>
        <w:tblW w:w="5000" w:type="pct"/>
        <w:jc w:val="center"/>
        <w:tblCellSpacing w:w="15" w:type="dxa"/>
        <w:tblCellMar>
          <w:top w:w="15" w:type="dxa"/>
          <w:left w:w="15" w:type="dxa"/>
          <w:bottom w:w="15" w:type="dxa"/>
          <w:right w:w="15" w:type="dxa"/>
        </w:tblCellMar>
        <w:tblLook w:val="04A0"/>
      </w:tblPr>
      <w:tblGrid>
        <w:gridCol w:w="9306"/>
        <w:gridCol w:w="139"/>
      </w:tblGrid>
      <w:tr w:rsidR="006856BB" w:rsidRPr="006856BB" w:rsidTr="006856BB">
        <w:trPr>
          <w:tblCellSpacing w:w="15" w:type="dxa"/>
          <w:jc w:val="center"/>
        </w:trPr>
        <w:tc>
          <w:tcPr>
            <w:tcW w:w="0" w:type="auto"/>
            <w:vAlign w:val="center"/>
            <w:hideMark/>
          </w:tcPr>
          <w:p w:rsidR="006856BB" w:rsidRPr="006856BB" w:rsidRDefault="006856BB" w:rsidP="006856BB">
            <w:pPr>
              <w:spacing w:after="0" w:line="240" w:lineRule="auto"/>
              <w:ind w:left="-1134" w:right="-284"/>
              <w:jc w:val="center"/>
              <w:rPr>
                <w:rFonts w:ascii="Times New Roman" w:eastAsia="Times New Roman" w:hAnsi="Times New Roman" w:cs="Times New Roman"/>
                <w:sz w:val="24"/>
                <w:szCs w:val="24"/>
                <w:lang w:eastAsia="ru-RU"/>
              </w:rPr>
            </w:pPr>
            <w:bookmarkStart w:id="27" w:name="fluid"/>
            <w:bookmarkEnd w:id="27"/>
            <w:r>
              <w:rPr>
                <w:rFonts w:ascii="Times New Roman" w:eastAsia="Times New Roman" w:hAnsi="Times New Roman" w:cs="Times New Roman"/>
                <w:noProof/>
                <w:sz w:val="24"/>
                <w:szCs w:val="24"/>
                <w:lang w:eastAsia="ru-RU"/>
              </w:rPr>
              <w:drawing>
                <wp:inline distT="0" distB="0" distL="0" distR="0">
                  <wp:extent cx="2104390" cy="324485"/>
                  <wp:effectExtent l="19050" t="0" r="0" b="0"/>
                  <wp:docPr id="113" name="Рисунок 113" descr="\begin{displaymath}&#10;T_{\mu \nu} = (\rho c^2 + p) u_{\mu} u_{\nu} - g_{\mu \nu} p&#10;\end{display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begin{displaymath}&#10;T_{\mu \nu} = (\rho c^2 + p) u_{\mu} u_{\nu} - g_{\mu \nu} p&#10;\end{displaymath}"/>
                          <pic:cNvPicPr>
                            <a:picLocks noChangeAspect="1" noChangeArrowheads="1"/>
                          </pic:cNvPicPr>
                        </pic:nvPicPr>
                        <pic:blipFill>
                          <a:blip r:embed="rId103" cstate="print"/>
                          <a:srcRect/>
                          <a:stretch>
                            <a:fillRect/>
                          </a:stretch>
                        </pic:blipFill>
                        <pic:spPr bwMode="auto">
                          <a:xfrm>
                            <a:off x="0" y="0"/>
                            <a:ext cx="2104390" cy="324485"/>
                          </a:xfrm>
                          <a:prstGeom prst="rect">
                            <a:avLst/>
                          </a:prstGeom>
                          <a:noFill/>
                          <a:ln w="9525">
                            <a:noFill/>
                            <a:miter lim="800000"/>
                            <a:headEnd/>
                            <a:tailEnd/>
                          </a:ln>
                        </pic:spPr>
                      </pic:pic>
                    </a:graphicData>
                  </a:graphic>
                </wp:inline>
              </w:drawing>
            </w:r>
          </w:p>
        </w:tc>
        <w:tc>
          <w:tcPr>
            <w:tcW w:w="50" w:type="pct"/>
            <w:vAlign w:val="center"/>
            <w:hideMark/>
          </w:tcPr>
          <w:p w:rsidR="006856BB" w:rsidRPr="006856BB" w:rsidRDefault="006856BB" w:rsidP="006856BB">
            <w:pPr>
              <w:spacing w:after="0" w:line="240" w:lineRule="auto"/>
              <w:ind w:left="-1134" w:right="-284"/>
              <w:jc w:val="right"/>
              <w:rPr>
                <w:rFonts w:ascii="Times New Roman" w:eastAsia="Times New Roman" w:hAnsi="Times New Roman" w:cs="Times New Roman"/>
                <w:sz w:val="24"/>
                <w:szCs w:val="24"/>
                <w:lang w:eastAsia="ru-RU"/>
              </w:rPr>
            </w:pPr>
            <w:r w:rsidRPr="006856BB">
              <w:rPr>
                <w:rFonts w:ascii="Times New Roman" w:eastAsia="Times New Roman" w:hAnsi="Times New Roman" w:cs="Times New Roman"/>
                <w:sz w:val="24"/>
                <w:szCs w:val="24"/>
                <w:lang w:eastAsia="ru-RU"/>
              </w:rPr>
              <w:t>(9.11)</w:t>
            </w:r>
          </w:p>
        </w:tc>
      </w:tr>
    </w:tbl>
    <w:p w:rsidR="006856BB" w:rsidRPr="006856BB" w:rsidRDefault="006856BB" w:rsidP="006856BB">
      <w:pPr>
        <w:shd w:val="clear" w:color="auto" w:fill="FFFFFF"/>
        <w:spacing w:after="0" w:line="240" w:lineRule="auto"/>
        <w:ind w:left="-1134" w:right="-284"/>
        <w:rPr>
          <w:rFonts w:ascii="Times New Roman" w:eastAsia="Times New Roman" w:hAnsi="Times New Roman" w:cs="Times New Roman"/>
          <w:color w:val="000000"/>
          <w:sz w:val="27"/>
          <w:szCs w:val="27"/>
          <w:lang w:eastAsia="ru-RU"/>
        </w:rPr>
      </w:pPr>
      <w:r w:rsidRPr="006856BB">
        <w:rPr>
          <w:rFonts w:ascii="Times New Roman" w:eastAsia="Times New Roman" w:hAnsi="Times New Roman" w:cs="Times New Roman"/>
          <w:color w:val="000000"/>
          <w:sz w:val="27"/>
          <w:szCs w:val="27"/>
          <w:lang w:eastAsia="ru-RU"/>
        </w:rPr>
        <w:t>Здесь</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137795" cy="314325"/>
            <wp:effectExtent l="19050" t="0" r="0" b="0"/>
            <wp:docPr id="114" name="Рисунок 114" descr="$\r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rho$"/>
                    <pic:cNvPicPr>
                      <a:picLocks noChangeAspect="1" noChangeArrowheads="1"/>
                    </pic:cNvPicPr>
                  </pic:nvPicPr>
                  <pic:blipFill>
                    <a:blip r:embed="rId23" cstate="print"/>
                    <a:srcRect/>
                    <a:stretch>
                      <a:fillRect/>
                    </a:stretch>
                  </pic:blipFill>
                  <pic:spPr bwMode="auto">
                    <a:xfrm>
                      <a:off x="0" y="0"/>
                      <a:ext cx="13779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 плотность частицы в первом примере и плотность жидкости во втором примере,</w:t>
      </w:r>
      <w:r w:rsidRPr="006856BB">
        <w:rPr>
          <w:rFonts w:ascii="Times New Roman" w:eastAsia="Times New Roman" w:hAnsi="Times New Roman" w:cs="Times New Roman"/>
          <w:color w:val="000000"/>
          <w:sz w:val="27"/>
          <w:lang w:eastAsia="ru-RU"/>
        </w:rPr>
        <w:t> </w:t>
      </w:r>
      <w:r>
        <w:rPr>
          <w:rFonts w:ascii="Times New Roman" w:eastAsia="Times New Roman" w:hAnsi="Times New Roman" w:cs="Times New Roman"/>
          <w:noProof/>
          <w:color w:val="000000"/>
          <w:sz w:val="27"/>
          <w:szCs w:val="27"/>
          <w:lang w:eastAsia="ru-RU"/>
        </w:rPr>
        <w:drawing>
          <wp:inline distT="0" distB="0" distL="0" distR="0">
            <wp:extent cx="137795" cy="314325"/>
            <wp:effectExtent l="19050" t="0" r="0" b="0"/>
            <wp:docPr id="115" name="Рисунок 115"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p$"/>
                    <pic:cNvPicPr>
                      <a:picLocks noChangeAspect="1" noChangeArrowheads="1"/>
                    </pic:cNvPicPr>
                  </pic:nvPicPr>
                  <pic:blipFill>
                    <a:blip r:embed="rId104" cstate="print"/>
                    <a:srcRect/>
                    <a:stretch>
                      <a:fillRect/>
                    </a:stretch>
                  </pic:blipFill>
                  <pic:spPr bwMode="auto">
                    <a:xfrm>
                      <a:off x="0" y="0"/>
                      <a:ext cx="137795" cy="314325"/>
                    </a:xfrm>
                    <a:prstGeom prst="rect">
                      <a:avLst/>
                    </a:prstGeom>
                    <a:noFill/>
                    <a:ln w="9525">
                      <a:noFill/>
                      <a:miter lim="800000"/>
                      <a:headEnd/>
                      <a:tailEnd/>
                    </a:ln>
                  </pic:spPr>
                </pic:pic>
              </a:graphicData>
            </a:graphic>
          </wp:inline>
        </w:drawing>
      </w:r>
      <w:r w:rsidRPr="006856BB">
        <w:rPr>
          <w:rFonts w:ascii="Times New Roman" w:eastAsia="Times New Roman" w:hAnsi="Times New Roman" w:cs="Times New Roman"/>
          <w:color w:val="000000"/>
          <w:sz w:val="27"/>
          <w:lang w:eastAsia="ru-RU"/>
        </w:rPr>
        <w:t> </w:t>
      </w:r>
      <w:r w:rsidRPr="006856BB">
        <w:rPr>
          <w:rFonts w:ascii="Times New Roman" w:eastAsia="Times New Roman" w:hAnsi="Times New Roman" w:cs="Times New Roman"/>
          <w:color w:val="000000"/>
          <w:sz w:val="27"/>
          <w:szCs w:val="27"/>
          <w:lang w:eastAsia="ru-RU"/>
        </w:rPr>
        <w:t>- давление в жидкости во втором примере.</w:t>
      </w:r>
    </w:p>
    <w:p w:rsidR="00D650E7" w:rsidRDefault="00D650E7" w:rsidP="006856BB">
      <w:pPr>
        <w:spacing w:after="0" w:line="240" w:lineRule="auto"/>
        <w:ind w:left="-1134" w:right="-284"/>
      </w:pPr>
    </w:p>
    <w:sectPr w:rsidR="00D650E7" w:rsidSect="00D650E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proofState w:grammar="clean"/>
  <w:defaultTabStop w:val="708"/>
  <w:characterSpacingControl w:val="doNotCompress"/>
  <w:compat/>
  <w:rsids>
    <w:rsidRoot w:val="006856BB"/>
    <w:rsid w:val="006856BB"/>
    <w:rsid w:val="00D650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50E7"/>
  </w:style>
  <w:style w:type="paragraph" w:styleId="2">
    <w:name w:val="heading 2"/>
    <w:basedOn w:val="a"/>
    <w:link w:val="20"/>
    <w:uiPriority w:val="9"/>
    <w:qFormat/>
    <w:rsid w:val="006856B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856BB"/>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6856BB"/>
  </w:style>
  <w:style w:type="paragraph" w:styleId="a3">
    <w:name w:val="Normal (Web)"/>
    <w:basedOn w:val="a"/>
    <w:uiPriority w:val="99"/>
    <w:semiHidden/>
    <w:unhideWhenUsed/>
    <w:rsid w:val="006856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856BB"/>
    <w:rPr>
      <w:color w:val="0000FF"/>
      <w:u w:val="single"/>
    </w:rPr>
  </w:style>
  <w:style w:type="character" w:styleId="a5">
    <w:name w:val="FollowedHyperlink"/>
    <w:basedOn w:val="a0"/>
    <w:uiPriority w:val="99"/>
    <w:semiHidden/>
    <w:unhideWhenUsed/>
    <w:rsid w:val="006856BB"/>
    <w:rPr>
      <w:color w:val="800080"/>
      <w:u w:val="single"/>
    </w:rPr>
  </w:style>
  <w:style w:type="paragraph" w:styleId="a6">
    <w:name w:val="Balloon Text"/>
    <w:basedOn w:val="a"/>
    <w:link w:val="a7"/>
    <w:uiPriority w:val="99"/>
    <w:semiHidden/>
    <w:unhideWhenUsed/>
    <w:rsid w:val="006856B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856B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44125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astronet.ru/db/msg/1170927/node10.html" TargetMode="External"/><Relationship Id="rId21" Type="http://schemas.openxmlformats.org/officeDocument/2006/relationships/hyperlink" Target="http://www.astronet.ru/db/msg/1170927/node10.html" TargetMode="External"/><Relationship Id="rId42" Type="http://schemas.openxmlformats.org/officeDocument/2006/relationships/image" Target="media/image30.gif"/><Relationship Id="rId47" Type="http://schemas.openxmlformats.org/officeDocument/2006/relationships/image" Target="media/image35.gif"/><Relationship Id="rId63" Type="http://schemas.openxmlformats.org/officeDocument/2006/relationships/image" Target="media/image51.gif"/><Relationship Id="rId68" Type="http://schemas.openxmlformats.org/officeDocument/2006/relationships/image" Target="media/image56.gif"/><Relationship Id="rId84" Type="http://schemas.openxmlformats.org/officeDocument/2006/relationships/image" Target="media/image72.gif"/><Relationship Id="rId89" Type="http://schemas.openxmlformats.org/officeDocument/2006/relationships/image" Target="media/image76.gif"/><Relationship Id="rId7" Type="http://schemas.openxmlformats.org/officeDocument/2006/relationships/image" Target="media/image4.gif"/><Relationship Id="rId71" Type="http://schemas.openxmlformats.org/officeDocument/2006/relationships/image" Target="media/image59.gif"/><Relationship Id="rId92" Type="http://schemas.openxmlformats.org/officeDocument/2006/relationships/image" Target="media/image78.gif"/><Relationship Id="rId2" Type="http://schemas.openxmlformats.org/officeDocument/2006/relationships/settings" Target="settings.xml"/><Relationship Id="rId16" Type="http://schemas.openxmlformats.org/officeDocument/2006/relationships/image" Target="media/image11.gif"/><Relationship Id="rId29" Type="http://schemas.openxmlformats.org/officeDocument/2006/relationships/hyperlink" Target="http://www.astronet.ru/db/msg/1170927/node10.html" TargetMode="External"/><Relationship Id="rId11" Type="http://schemas.openxmlformats.org/officeDocument/2006/relationships/hyperlink" Target="http://www.astronet.ru/db/msg/1170927/node11.html" TargetMode="External"/><Relationship Id="rId24" Type="http://schemas.openxmlformats.org/officeDocument/2006/relationships/image" Target="media/image15.gif"/><Relationship Id="rId32" Type="http://schemas.openxmlformats.org/officeDocument/2006/relationships/image" Target="media/image21.gif"/><Relationship Id="rId37" Type="http://schemas.openxmlformats.org/officeDocument/2006/relationships/image" Target="media/image26.gif"/><Relationship Id="rId40" Type="http://schemas.openxmlformats.org/officeDocument/2006/relationships/hyperlink" Target="http://www.astronet.ru/db/msg/1170927/node11.html" TargetMode="External"/><Relationship Id="rId45" Type="http://schemas.openxmlformats.org/officeDocument/2006/relationships/image" Target="media/image33.gif"/><Relationship Id="rId53" Type="http://schemas.openxmlformats.org/officeDocument/2006/relationships/image" Target="media/image41.gif"/><Relationship Id="rId58" Type="http://schemas.openxmlformats.org/officeDocument/2006/relationships/image" Target="media/image46.gif"/><Relationship Id="rId66" Type="http://schemas.openxmlformats.org/officeDocument/2006/relationships/image" Target="media/image54.gif"/><Relationship Id="rId74" Type="http://schemas.openxmlformats.org/officeDocument/2006/relationships/image" Target="media/image62.gif"/><Relationship Id="rId79" Type="http://schemas.openxmlformats.org/officeDocument/2006/relationships/image" Target="media/image67.gif"/><Relationship Id="rId87" Type="http://schemas.openxmlformats.org/officeDocument/2006/relationships/image" Target="media/image74.gif"/><Relationship Id="rId102" Type="http://schemas.openxmlformats.org/officeDocument/2006/relationships/image" Target="media/image87.gif"/><Relationship Id="rId5" Type="http://schemas.openxmlformats.org/officeDocument/2006/relationships/image" Target="media/image2.gif"/><Relationship Id="rId61" Type="http://schemas.openxmlformats.org/officeDocument/2006/relationships/image" Target="media/image49.gif"/><Relationship Id="rId82" Type="http://schemas.openxmlformats.org/officeDocument/2006/relationships/image" Target="media/image70.gif"/><Relationship Id="rId90" Type="http://schemas.openxmlformats.org/officeDocument/2006/relationships/hyperlink" Target="http://www.astronet.ru/db/msg/1170927/node10.html" TargetMode="External"/><Relationship Id="rId95" Type="http://schemas.openxmlformats.org/officeDocument/2006/relationships/image" Target="media/image81.gif"/><Relationship Id="rId19" Type="http://schemas.openxmlformats.org/officeDocument/2006/relationships/hyperlink" Target="http://www.astronet.ru/db/msg/1170927/node11.html" TargetMode="External"/><Relationship Id="rId14" Type="http://schemas.openxmlformats.org/officeDocument/2006/relationships/hyperlink" Target="http://www.astronet.ru/db/msg/1170927/node11.html" TargetMode="External"/><Relationship Id="rId22" Type="http://schemas.openxmlformats.org/officeDocument/2006/relationships/image" Target="media/image13.gif"/><Relationship Id="rId27" Type="http://schemas.openxmlformats.org/officeDocument/2006/relationships/image" Target="media/image17.gif"/><Relationship Id="rId30" Type="http://schemas.openxmlformats.org/officeDocument/2006/relationships/image" Target="media/image19.gif"/><Relationship Id="rId35" Type="http://schemas.openxmlformats.org/officeDocument/2006/relationships/image" Target="media/image24.gif"/><Relationship Id="rId43" Type="http://schemas.openxmlformats.org/officeDocument/2006/relationships/image" Target="media/image31.gif"/><Relationship Id="rId48" Type="http://schemas.openxmlformats.org/officeDocument/2006/relationships/image" Target="media/image36.gif"/><Relationship Id="rId56" Type="http://schemas.openxmlformats.org/officeDocument/2006/relationships/image" Target="media/image44.gif"/><Relationship Id="rId64" Type="http://schemas.openxmlformats.org/officeDocument/2006/relationships/image" Target="media/image52.gif"/><Relationship Id="rId69" Type="http://schemas.openxmlformats.org/officeDocument/2006/relationships/image" Target="media/image57.gif"/><Relationship Id="rId77" Type="http://schemas.openxmlformats.org/officeDocument/2006/relationships/image" Target="media/image65.gif"/><Relationship Id="rId100" Type="http://schemas.openxmlformats.org/officeDocument/2006/relationships/image" Target="media/image85.gif"/><Relationship Id="rId105" Type="http://schemas.openxmlformats.org/officeDocument/2006/relationships/fontTable" Target="fontTable.xml"/><Relationship Id="rId8" Type="http://schemas.openxmlformats.org/officeDocument/2006/relationships/image" Target="media/image5.gif"/><Relationship Id="rId51" Type="http://schemas.openxmlformats.org/officeDocument/2006/relationships/image" Target="media/image39.gif"/><Relationship Id="rId72" Type="http://schemas.openxmlformats.org/officeDocument/2006/relationships/image" Target="media/image60.gif"/><Relationship Id="rId80" Type="http://schemas.openxmlformats.org/officeDocument/2006/relationships/image" Target="media/image68.gif"/><Relationship Id="rId85" Type="http://schemas.openxmlformats.org/officeDocument/2006/relationships/hyperlink" Target="http://www.astronet.ru/db/msg/1170927/node11.html" TargetMode="External"/><Relationship Id="rId93" Type="http://schemas.openxmlformats.org/officeDocument/2006/relationships/image" Target="media/image79.gif"/><Relationship Id="rId98" Type="http://schemas.openxmlformats.org/officeDocument/2006/relationships/image" Target="media/image83.gif"/><Relationship Id="rId3" Type="http://schemas.openxmlformats.org/officeDocument/2006/relationships/webSettings" Target="webSettings.xml"/><Relationship Id="rId12" Type="http://schemas.openxmlformats.org/officeDocument/2006/relationships/image" Target="media/image8.gif"/><Relationship Id="rId17" Type="http://schemas.openxmlformats.org/officeDocument/2006/relationships/hyperlink" Target="http://www.astronet.ru/db/msg/1170927/node11.html" TargetMode="External"/><Relationship Id="rId25" Type="http://schemas.openxmlformats.org/officeDocument/2006/relationships/image" Target="media/image16.gif"/><Relationship Id="rId33" Type="http://schemas.openxmlformats.org/officeDocument/2006/relationships/image" Target="media/image22.gif"/><Relationship Id="rId38" Type="http://schemas.openxmlformats.org/officeDocument/2006/relationships/image" Target="media/image27.gif"/><Relationship Id="rId46" Type="http://schemas.openxmlformats.org/officeDocument/2006/relationships/image" Target="media/image34.gif"/><Relationship Id="rId59" Type="http://schemas.openxmlformats.org/officeDocument/2006/relationships/image" Target="media/image47.gif"/><Relationship Id="rId67" Type="http://schemas.openxmlformats.org/officeDocument/2006/relationships/image" Target="media/image55.gif"/><Relationship Id="rId103" Type="http://schemas.openxmlformats.org/officeDocument/2006/relationships/image" Target="media/image88.gif"/><Relationship Id="rId20" Type="http://schemas.openxmlformats.org/officeDocument/2006/relationships/hyperlink" Target="http://www.astronet.ru/db/msg/1170927/node10.html" TargetMode="External"/><Relationship Id="rId41" Type="http://schemas.openxmlformats.org/officeDocument/2006/relationships/image" Target="media/image29.gif"/><Relationship Id="rId54" Type="http://schemas.openxmlformats.org/officeDocument/2006/relationships/image" Target="media/image42.gif"/><Relationship Id="rId62" Type="http://schemas.openxmlformats.org/officeDocument/2006/relationships/image" Target="media/image50.gif"/><Relationship Id="rId70" Type="http://schemas.openxmlformats.org/officeDocument/2006/relationships/image" Target="media/image58.gif"/><Relationship Id="rId75" Type="http://schemas.openxmlformats.org/officeDocument/2006/relationships/image" Target="media/image63.gif"/><Relationship Id="rId83" Type="http://schemas.openxmlformats.org/officeDocument/2006/relationships/image" Target="media/image71.gif"/><Relationship Id="rId88" Type="http://schemas.openxmlformats.org/officeDocument/2006/relationships/image" Target="media/image75.gif"/><Relationship Id="rId91" Type="http://schemas.openxmlformats.org/officeDocument/2006/relationships/image" Target="media/image77.gif"/><Relationship Id="rId96" Type="http://schemas.openxmlformats.org/officeDocument/2006/relationships/image" Target="media/image82.gif"/><Relationship Id="rId1" Type="http://schemas.openxmlformats.org/officeDocument/2006/relationships/styles" Target="styles.xml"/><Relationship Id="rId6" Type="http://schemas.openxmlformats.org/officeDocument/2006/relationships/image" Target="media/image3.gif"/><Relationship Id="rId15" Type="http://schemas.openxmlformats.org/officeDocument/2006/relationships/image" Target="media/image10.gif"/><Relationship Id="rId23" Type="http://schemas.openxmlformats.org/officeDocument/2006/relationships/image" Target="media/image14.gif"/><Relationship Id="rId28" Type="http://schemas.openxmlformats.org/officeDocument/2006/relationships/image" Target="media/image18.gif"/><Relationship Id="rId36" Type="http://schemas.openxmlformats.org/officeDocument/2006/relationships/image" Target="media/image25.gif"/><Relationship Id="rId49" Type="http://schemas.openxmlformats.org/officeDocument/2006/relationships/image" Target="media/image37.gif"/><Relationship Id="rId57" Type="http://schemas.openxmlformats.org/officeDocument/2006/relationships/image" Target="media/image45.gif"/><Relationship Id="rId106" Type="http://schemas.openxmlformats.org/officeDocument/2006/relationships/theme" Target="theme/theme1.xml"/><Relationship Id="rId10" Type="http://schemas.openxmlformats.org/officeDocument/2006/relationships/image" Target="media/image7.gif"/><Relationship Id="rId31" Type="http://schemas.openxmlformats.org/officeDocument/2006/relationships/image" Target="media/image20.gif"/><Relationship Id="rId44" Type="http://schemas.openxmlformats.org/officeDocument/2006/relationships/image" Target="media/image32.gif"/><Relationship Id="rId52" Type="http://schemas.openxmlformats.org/officeDocument/2006/relationships/image" Target="media/image40.gif"/><Relationship Id="rId60" Type="http://schemas.openxmlformats.org/officeDocument/2006/relationships/image" Target="media/image48.gif"/><Relationship Id="rId65" Type="http://schemas.openxmlformats.org/officeDocument/2006/relationships/image" Target="media/image53.gif"/><Relationship Id="rId73" Type="http://schemas.openxmlformats.org/officeDocument/2006/relationships/image" Target="media/image61.gif"/><Relationship Id="rId78" Type="http://schemas.openxmlformats.org/officeDocument/2006/relationships/image" Target="media/image66.gif"/><Relationship Id="rId81" Type="http://schemas.openxmlformats.org/officeDocument/2006/relationships/image" Target="media/image69.gif"/><Relationship Id="rId86" Type="http://schemas.openxmlformats.org/officeDocument/2006/relationships/image" Target="media/image73.gif"/><Relationship Id="rId94" Type="http://schemas.openxmlformats.org/officeDocument/2006/relationships/image" Target="media/image80.gif"/><Relationship Id="rId99" Type="http://schemas.openxmlformats.org/officeDocument/2006/relationships/image" Target="media/image84.gif"/><Relationship Id="rId101" Type="http://schemas.openxmlformats.org/officeDocument/2006/relationships/image" Target="media/image86.gif"/><Relationship Id="rId4" Type="http://schemas.openxmlformats.org/officeDocument/2006/relationships/image" Target="media/image1.gif"/><Relationship Id="rId9" Type="http://schemas.openxmlformats.org/officeDocument/2006/relationships/image" Target="media/image6.gif"/><Relationship Id="rId13" Type="http://schemas.openxmlformats.org/officeDocument/2006/relationships/image" Target="media/image9.gif"/><Relationship Id="rId18" Type="http://schemas.openxmlformats.org/officeDocument/2006/relationships/image" Target="media/image12.gif"/><Relationship Id="rId39" Type="http://schemas.openxmlformats.org/officeDocument/2006/relationships/image" Target="media/image28.gif"/><Relationship Id="rId34" Type="http://schemas.openxmlformats.org/officeDocument/2006/relationships/image" Target="media/image23.gif"/><Relationship Id="rId50" Type="http://schemas.openxmlformats.org/officeDocument/2006/relationships/image" Target="media/image38.gif"/><Relationship Id="rId55" Type="http://schemas.openxmlformats.org/officeDocument/2006/relationships/image" Target="media/image43.gif"/><Relationship Id="rId76" Type="http://schemas.openxmlformats.org/officeDocument/2006/relationships/image" Target="media/image64.gif"/><Relationship Id="rId97" Type="http://schemas.openxmlformats.org/officeDocument/2006/relationships/hyperlink" Target="http://www.astronet.ru/db/msg/1170927/node10.html" TargetMode="External"/><Relationship Id="rId104" Type="http://schemas.openxmlformats.org/officeDocument/2006/relationships/image" Target="media/image89.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3028</Words>
  <Characters>17262</Characters>
  <Application>Microsoft Office Word</Application>
  <DocSecurity>0</DocSecurity>
  <Lines>143</Lines>
  <Paragraphs>40</Paragraphs>
  <ScaleCrop>false</ScaleCrop>
  <Company/>
  <LinksUpToDate>false</LinksUpToDate>
  <CharactersWithSpaces>20250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manty</dc:creator>
  <cp:lastModifiedBy>manty</cp:lastModifiedBy>
  <cp:revision>1</cp:revision>
  <dcterms:created xsi:type="dcterms:W3CDTF">2013-06-22T10:50:00Z</dcterms:created>
  <dcterms:modified xsi:type="dcterms:W3CDTF">2013-06-22T10:54:00Z</dcterms:modified>
</cp:coreProperties>
</file>