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FC1" w:rsidRPr="00A94DC4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Київський національний університет імені Тараса Шевченка</w:t>
      </w:r>
    </w:p>
    <w:p w:rsidR="00517FC1" w:rsidRPr="00A94DC4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 xml:space="preserve">кафедра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нанофізики</w:t>
      </w:r>
      <w:proofErr w:type="spellEnd"/>
      <w:r w:rsidRPr="00A94DC4">
        <w:rPr>
          <w:rFonts w:cs="Times New Roman"/>
          <w:color w:val="000000" w:themeColor="text1"/>
          <w:szCs w:val="28"/>
          <w:lang w:val="uk-UA"/>
        </w:rPr>
        <w:t xml:space="preserve"> та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наноелектроніки</w:t>
      </w:r>
      <w:proofErr w:type="spellEnd"/>
    </w:p>
    <w:p w:rsidR="00517FC1" w:rsidRPr="00A94DC4" w:rsidRDefault="00517FC1" w:rsidP="00517FC1">
      <w:pPr>
        <w:ind w:left="-567" w:firstLine="0"/>
        <w:rPr>
          <w:rFonts w:cs="Times New Roman"/>
          <w:color w:val="000000" w:themeColor="text1"/>
          <w:szCs w:val="28"/>
          <w:lang w:val="uk-UA"/>
        </w:rPr>
      </w:pPr>
    </w:p>
    <w:p w:rsidR="00517FC1" w:rsidRPr="00A94DC4" w:rsidRDefault="00517FC1" w:rsidP="00517FC1">
      <w:pPr>
        <w:ind w:left="-567" w:firstLine="0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left="-567" w:firstLine="0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ЗВІТ</w:t>
      </w:r>
    </w:p>
    <w:p w:rsidR="00517FC1" w:rsidRDefault="00517FC1" w:rsidP="00517FC1">
      <w:pPr>
        <w:ind w:left="-567" w:firstLine="0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ДО ЛАБОРАТОРНОЇ РОБОТИ №</w:t>
      </w:r>
      <w:r w:rsidR="00AA7607"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1</w:t>
      </w:r>
    </w:p>
    <w:p w:rsidR="00517FC1" w:rsidRDefault="00517FC1" w:rsidP="00517FC1">
      <w:pPr>
        <w:ind w:left="-567" w:firstLine="0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З КУРСУ 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«</w:t>
      </w:r>
      <w:r w:rsidRPr="00B70895">
        <w:rPr>
          <w:bCs/>
          <w:sz w:val="36"/>
          <w:szCs w:val="36"/>
        </w:rPr>
        <w:t>КОМП’ЮТЕРНІ ТЕХНОЛОГІЇ В ФІЗИЦІ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»</w:t>
      </w:r>
    </w:p>
    <w:p w:rsidR="00517FC1" w:rsidRPr="00B70895" w:rsidRDefault="00517FC1" w:rsidP="00517FC1">
      <w:pPr>
        <w:ind w:left="-567" w:firstLine="0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color w:val="000000" w:themeColor="text1"/>
          <w:sz w:val="36"/>
          <w:szCs w:val="36"/>
          <w:lang w:val="uk-UA"/>
        </w:rPr>
        <w:t>ВАРІАНТ 10</w:t>
      </w:r>
    </w:p>
    <w:p w:rsidR="00517FC1" w:rsidRDefault="00517FC1" w:rsidP="00517FC1">
      <w:pPr>
        <w:ind w:left="-567" w:firstLine="0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517FC1" w:rsidRPr="00A94DC4" w:rsidRDefault="00517FC1" w:rsidP="00517FC1">
      <w:pPr>
        <w:ind w:left="-567" w:firstLine="0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517FC1" w:rsidRPr="00A94DC4" w:rsidRDefault="00517FC1" w:rsidP="00517FC1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студента 1</w:t>
      </w:r>
      <w:r w:rsidRPr="00A94DC4">
        <w:rPr>
          <w:rFonts w:cs="Times New Roman"/>
          <w:color w:val="000000" w:themeColor="text1"/>
          <w:szCs w:val="28"/>
          <w:lang w:val="uk-UA"/>
        </w:rPr>
        <w:t xml:space="preserve"> курсу</w:t>
      </w:r>
      <w:r>
        <w:rPr>
          <w:rFonts w:cs="Times New Roman"/>
          <w:color w:val="000000" w:themeColor="text1"/>
          <w:szCs w:val="28"/>
          <w:lang w:val="uk-UA"/>
        </w:rPr>
        <w:t xml:space="preserve"> ОР «Магістр»</w:t>
      </w:r>
    </w:p>
    <w:p w:rsidR="00517FC1" w:rsidRPr="00A94DC4" w:rsidRDefault="00517FC1" w:rsidP="00517FC1">
      <w:pPr>
        <w:ind w:left="4678" w:firstLine="0"/>
        <w:jc w:val="left"/>
        <w:rPr>
          <w:rFonts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Ф</w:t>
      </w:r>
      <w:r w:rsidRPr="00A94DC4">
        <w:rPr>
          <w:rFonts w:cs="Times New Roman"/>
          <w:color w:val="000000" w:themeColor="text1"/>
          <w:szCs w:val="28"/>
          <w:lang w:val="uk-UA"/>
        </w:rPr>
        <w:t>акультету радіофізики, електроніки</w:t>
      </w:r>
    </w:p>
    <w:p w:rsidR="00517FC1" w:rsidRPr="00A94DC4" w:rsidRDefault="00517FC1" w:rsidP="00517FC1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та комп’ютерних систем</w:t>
      </w:r>
    </w:p>
    <w:p w:rsidR="00517FC1" w:rsidRPr="00A94DC4" w:rsidRDefault="00517FC1" w:rsidP="00517FC1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proofErr w:type="spellStart"/>
      <w:r>
        <w:rPr>
          <w:rFonts w:cs="Times New Roman"/>
          <w:color w:val="000000" w:themeColor="text1"/>
          <w:szCs w:val="28"/>
          <w:lang w:val="uk-UA"/>
        </w:rPr>
        <w:t>Шанідзе</w:t>
      </w:r>
      <w:proofErr w:type="spellEnd"/>
      <w:r>
        <w:rPr>
          <w:rFonts w:cs="Times New Roman"/>
          <w:color w:val="000000" w:themeColor="text1"/>
          <w:szCs w:val="28"/>
          <w:lang w:val="uk-UA"/>
        </w:rPr>
        <w:t xml:space="preserve"> Романа Георгійовича</w:t>
      </w:r>
    </w:p>
    <w:p w:rsidR="00517FC1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firstLine="0"/>
        <w:rPr>
          <w:rFonts w:cs="Times New Roman"/>
          <w:color w:val="000000" w:themeColor="text1"/>
          <w:szCs w:val="28"/>
          <w:lang w:val="uk-UA"/>
        </w:rPr>
      </w:pPr>
    </w:p>
    <w:p w:rsidR="00517FC1" w:rsidRDefault="00517FC1" w:rsidP="00517FC1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 2016</w:t>
      </w:r>
    </w:p>
    <w:p w:rsidR="00517FC1" w:rsidRDefault="00517FC1">
      <w:pPr>
        <w:spacing w:after="200" w:line="276" w:lineRule="auto"/>
        <w:ind w:firstLine="0"/>
        <w:jc w:val="left"/>
        <w:rPr>
          <w:rFonts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br w:type="page"/>
      </w:r>
    </w:p>
    <w:p w:rsidR="00C07F1B" w:rsidRDefault="00AA7607" w:rsidP="00AA7607">
      <w:pPr>
        <w:ind w:left="-567" w:firstLine="567"/>
        <w:rPr>
          <w:szCs w:val="28"/>
          <w:lang w:val="uk-UA"/>
        </w:rPr>
      </w:pPr>
      <w:proofErr w:type="spellStart"/>
      <w:r w:rsidRPr="00AE3EB5">
        <w:rPr>
          <w:b/>
        </w:rPr>
        <w:lastRenderedPageBreak/>
        <w:t>Завдання</w:t>
      </w:r>
      <w:proofErr w:type="spellEnd"/>
      <w:r w:rsidRPr="00AE3EB5">
        <w:rPr>
          <w:b/>
        </w:rPr>
        <w:t xml:space="preserve">: </w:t>
      </w:r>
      <w:r w:rsidRPr="00AE3EB5">
        <w:rPr>
          <w:b/>
          <w:szCs w:val="28"/>
          <w:lang w:val="uk-UA"/>
        </w:rPr>
        <w:t>1.1</w:t>
      </w:r>
      <w:r w:rsidRPr="00597AE6">
        <w:rPr>
          <w:b/>
          <w:i/>
          <w:szCs w:val="28"/>
          <w:lang w:val="uk-UA"/>
        </w:rPr>
        <w:t>.</w:t>
      </w:r>
      <w:r w:rsidRPr="00597AE6">
        <w:rPr>
          <w:szCs w:val="28"/>
          <w:lang w:val="uk-UA"/>
        </w:rPr>
        <w:t xml:space="preserve"> Літак рухається в повітрі зі швидкістю </w:t>
      </w:r>
      <w:r w:rsidRPr="00665271">
        <w:rPr>
          <w:position w:val="-6"/>
          <w:szCs w:val="28"/>
          <w:lang w:val="uk-UA"/>
        </w:rPr>
        <w:object w:dxaOrig="2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12.1pt" o:ole="">
            <v:imagedata r:id="rId6" o:title=""/>
          </v:shape>
          <o:OLEObject Type="Embed" ProgID="Equation.DSMT4" ShapeID="_x0000_i1025" DrawAspect="Content" ObjectID="_1542659833" r:id="rId7"/>
        </w:object>
      </w:r>
      <w:r w:rsidRPr="00597AE6">
        <w:rPr>
          <w:szCs w:val="28"/>
          <w:lang w:val="uk-UA"/>
        </w:rPr>
        <w:t xml:space="preserve">. Під час свого польоту він генерує звукові хвилі з частотою </w:t>
      </w:r>
      <w:r w:rsidRPr="00665271">
        <w:rPr>
          <w:position w:val="-12"/>
          <w:szCs w:val="28"/>
          <w:lang w:val="uk-UA"/>
        </w:rPr>
        <w:object w:dxaOrig="260" w:dyaOrig="360">
          <v:shape id="_x0000_i1026" type="#_x0000_t75" style="width:13.2pt;height:18.15pt" o:ole="">
            <v:imagedata r:id="rId8" o:title=""/>
          </v:shape>
          <o:OLEObject Type="Embed" ProgID="Equation.DSMT4" ShapeID="_x0000_i1026" DrawAspect="Content" ObjectID="_1542659834" r:id="rId9"/>
        </w:object>
      </w:r>
      <w:r w:rsidRPr="00597AE6">
        <w:rPr>
          <w:szCs w:val="28"/>
          <w:lang w:val="uk-UA"/>
        </w:rPr>
        <w:t xml:space="preserve">, які сприймаються акустичною станцією спостереження, що розташована прямо по курсу літака. Яку потужність повинні розвити двигуни літака, щоб зсув частоти </w:t>
      </w:r>
      <w:r w:rsidRPr="00665271">
        <w:rPr>
          <w:position w:val="-12"/>
          <w:szCs w:val="28"/>
          <w:lang w:val="uk-UA"/>
        </w:rPr>
        <w:object w:dxaOrig="380" w:dyaOrig="360">
          <v:shape id="_x0000_i1027" type="#_x0000_t75" style="width:19.25pt;height:18.15pt" o:ole="">
            <v:imagedata r:id="rId10" o:title=""/>
          </v:shape>
          <o:OLEObject Type="Embed" ProgID="Equation.DSMT4" ShapeID="_x0000_i1027" DrawAspect="Content" ObjectID="_1542659835" r:id="rId11"/>
        </w:object>
      </w:r>
      <w:r w:rsidRPr="00597AE6">
        <w:rPr>
          <w:szCs w:val="28"/>
          <w:lang w:val="uk-UA"/>
        </w:rPr>
        <w:t xml:space="preserve"> звуку, який фіксує станція спостереження дорівнював </w:t>
      </w:r>
      <w:r w:rsidRPr="00665271">
        <w:rPr>
          <w:position w:val="-12"/>
          <w:szCs w:val="28"/>
          <w:lang w:val="uk-UA"/>
        </w:rPr>
        <w:object w:dxaOrig="380" w:dyaOrig="360">
          <v:shape id="_x0000_i1028" type="#_x0000_t75" style="width:19.25pt;height:18.15pt" o:ole="">
            <v:imagedata r:id="rId12" o:title=""/>
          </v:shape>
          <o:OLEObject Type="Embed" ProgID="Equation.DSMT4" ShapeID="_x0000_i1028" DrawAspect="Content" ObjectID="_1542659836" r:id="rId13"/>
        </w:object>
      </w:r>
      <w:r w:rsidRPr="00597AE6">
        <w:rPr>
          <w:szCs w:val="28"/>
          <w:lang w:val="uk-UA"/>
        </w:rPr>
        <w:t xml:space="preserve">. Розглянути випадки </w:t>
      </w:r>
      <w:r w:rsidRPr="00665271">
        <w:rPr>
          <w:position w:val="-12"/>
          <w:szCs w:val="28"/>
          <w:lang w:val="uk-UA"/>
        </w:rPr>
        <w:object w:dxaOrig="2320" w:dyaOrig="460">
          <v:shape id="_x0000_i1029" type="#_x0000_t75" style="width:115.95pt;height:22.55pt" o:ole="">
            <v:imagedata r:id="rId14" o:title=""/>
          </v:shape>
          <o:OLEObject Type="Embed" ProgID="Equation.DSMT4" ShapeID="_x0000_i1029" DrawAspect="Content" ObjectID="_1542659837" r:id="rId15"/>
        </w:object>
      </w:r>
      <w:r w:rsidRPr="00597AE6">
        <w:rPr>
          <w:szCs w:val="28"/>
          <w:lang w:val="uk-UA"/>
        </w:rPr>
        <w:t xml:space="preserve">, </w:t>
      </w:r>
      <w:r w:rsidRPr="00665271">
        <w:rPr>
          <w:position w:val="-12"/>
          <w:szCs w:val="28"/>
          <w:lang w:val="uk-UA"/>
        </w:rPr>
        <w:object w:dxaOrig="3180" w:dyaOrig="360">
          <v:shape id="_x0000_i1030" type="#_x0000_t75" style="width:158.85pt;height:18.15pt" o:ole="">
            <v:imagedata r:id="rId16" o:title=""/>
          </v:shape>
          <o:OLEObject Type="Embed" ProgID="Equation.DSMT4" ShapeID="_x0000_i1030" DrawAspect="Content" ObjectID="_1542659838" r:id="rId17"/>
        </w:object>
      </w:r>
      <w:r w:rsidRPr="00597AE6">
        <w:rPr>
          <w:szCs w:val="28"/>
          <w:lang w:val="uk-UA"/>
        </w:rPr>
        <w:t xml:space="preserve">. Вважати, що сила опору повітря </w:t>
      </w:r>
      <w:r w:rsidRPr="00665271">
        <w:rPr>
          <w:position w:val="-10"/>
          <w:szCs w:val="28"/>
          <w:lang w:val="uk-UA"/>
        </w:rPr>
        <w:object w:dxaOrig="1540" w:dyaOrig="440">
          <v:shape id="_x0000_i1031" type="#_x0000_t75" style="width:76.95pt;height:22pt" o:ole="">
            <v:imagedata r:id="rId18" o:title=""/>
          </v:shape>
          <o:OLEObject Type="Embed" ProgID="Equation.DSMT4" ShapeID="_x0000_i1031" DrawAspect="Content" ObjectID="_1542659839" r:id="rId19"/>
        </w:object>
      </w:r>
      <w:r w:rsidRPr="00597AE6">
        <w:rPr>
          <w:szCs w:val="28"/>
          <w:lang w:val="uk-UA"/>
        </w:rPr>
        <w:t xml:space="preserve">, де </w:t>
      </w:r>
      <w:r w:rsidRPr="00665271">
        <w:rPr>
          <w:position w:val="-10"/>
          <w:szCs w:val="28"/>
          <w:lang w:val="uk-UA"/>
        </w:rPr>
        <w:object w:dxaOrig="1120" w:dyaOrig="440">
          <v:shape id="_x0000_i1032" type="#_x0000_t75" style="width:55.5pt;height:22pt" o:ole="">
            <v:imagedata r:id="rId20" o:title=""/>
          </v:shape>
          <o:OLEObject Type="Embed" ProgID="Equation.DSMT4" ShapeID="_x0000_i1032" DrawAspect="Content" ObjectID="_1542659840" r:id="rId21"/>
        </w:object>
      </w:r>
      <w:r w:rsidRPr="00597AE6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="00AE3EB5">
        <w:rPr>
          <w:szCs w:val="28"/>
          <w:lang w:val="uk-UA"/>
        </w:rPr>
        <w:t>(</w:t>
      </w:r>
      <w:r w:rsidRPr="00665271">
        <w:rPr>
          <w:position w:val="-6"/>
          <w:szCs w:val="28"/>
          <w:lang w:val="uk-UA"/>
        </w:rPr>
        <w:object w:dxaOrig="740" w:dyaOrig="300">
          <v:shape id="_x0000_i1033" type="#_x0000_t75" style="width:37.35pt;height:14.85pt" o:ole="">
            <v:imagedata r:id="rId22" o:title=""/>
          </v:shape>
          <o:OLEObject Type="Embed" ProgID="Equation.DSMT4" ShapeID="_x0000_i1033" DrawAspect="Content" ObjectID="_1542659841" r:id="rId23"/>
        </w:object>
      </w:r>
      <w:r w:rsidRPr="00597AE6">
        <w:rPr>
          <w:szCs w:val="28"/>
          <w:lang w:val="uk-UA"/>
        </w:rPr>
        <w:t xml:space="preserve">, </w:t>
      </w:r>
      <w:r w:rsidRPr="00665271">
        <w:rPr>
          <w:position w:val="-10"/>
          <w:szCs w:val="28"/>
          <w:lang w:val="uk-UA"/>
        </w:rPr>
        <w:object w:dxaOrig="840" w:dyaOrig="340">
          <v:shape id="_x0000_i1034" type="#_x0000_t75" style="width:41.75pt;height:17.05pt" o:ole="">
            <v:imagedata r:id="rId24" o:title=""/>
          </v:shape>
          <o:OLEObject Type="Embed" ProgID="Equation.DSMT4" ShapeID="_x0000_i1034" DrawAspect="Content" ObjectID="_1542659842" r:id="rId25"/>
        </w:object>
      </w:r>
      <w:r w:rsidR="00AE3EB5">
        <w:rPr>
          <w:szCs w:val="28"/>
          <w:lang w:val="uk-UA"/>
        </w:rPr>
        <w:t>)</w:t>
      </w:r>
    </w:p>
    <w:p w:rsidR="00AE3EB5" w:rsidRDefault="00AE3EB5" w:rsidP="00AE3EB5">
      <w:pPr>
        <w:ind w:left="-567" w:firstLine="567"/>
        <w:jc w:val="center"/>
        <w:rPr>
          <w:b/>
          <w:szCs w:val="28"/>
          <w:lang w:val="uk-UA"/>
        </w:rPr>
      </w:pPr>
      <w:r w:rsidRPr="00AE3EB5">
        <w:rPr>
          <w:b/>
          <w:szCs w:val="28"/>
          <w:lang w:val="uk-UA"/>
        </w:rPr>
        <w:t>Теоретичні відомості:</w:t>
      </w:r>
    </w:p>
    <w:p w:rsidR="00AE3EB5" w:rsidRDefault="00AE3EB5" w:rsidP="00AE3EB5">
      <w:pPr>
        <w:ind w:left="-567" w:firstLine="567"/>
        <w:rPr>
          <w:lang w:val="uk-UA"/>
        </w:rPr>
      </w:pPr>
      <w:r>
        <w:rPr>
          <w:lang w:val="uk-UA"/>
        </w:rPr>
        <w:t xml:space="preserve">З умов відомо, що літак рухається рівномірно та прямолінійно. Це є наслідком того, що має місце рівновага усіх діючих на нього сил  (сила тяжіння врівноважена підйомною силою, а сила опору повітря – тягою літака). Потужність, що розвивають двигуни можна оцінити за формулою </w:t>
      </w:r>
      <m:oMath>
        <m:r>
          <w:rPr>
            <w:rFonts w:ascii="Cambria Math" w:hAnsi="Cambria Math"/>
            <w:lang w:val="uk-UA"/>
          </w:rPr>
          <m:t>P=</m:t>
        </m:r>
        <m:acc>
          <m:accPr>
            <m:chr m:val="⃗"/>
            <m:ctrlPr>
              <w:rPr>
                <w:rFonts w:ascii="Cambria Math" w:hAnsi="Cambria Math"/>
                <w:i/>
                <w:lang w:val="uk-UA"/>
              </w:rPr>
            </m:ctrlPr>
          </m:accPr>
          <m:e>
            <m:r>
              <w:rPr>
                <w:rFonts w:ascii="Cambria Math" w:hAnsi="Cambria Math"/>
                <w:lang w:val="uk-UA"/>
              </w:rPr>
              <m:t>F</m:t>
            </m:r>
          </m:e>
        </m:acc>
        <m:r>
          <w:rPr>
            <w:rFonts w:ascii="Cambria Math" w:hAnsi="Cambria Math"/>
            <w:lang w:val="uk-UA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uk-UA"/>
              </w:rPr>
            </m:ctrlPr>
          </m:accPr>
          <m:e>
            <m:r>
              <w:rPr>
                <w:rFonts w:ascii="Cambria Math" w:hAnsi="Cambria Math"/>
                <w:lang w:val="uk-UA"/>
              </w:rPr>
              <m:t>v</m:t>
            </m:r>
          </m:e>
        </m:acc>
      </m:oMath>
      <w:r w:rsidRPr="00AE3EB5">
        <w:t xml:space="preserve">. </w:t>
      </w:r>
      <w:r>
        <w:rPr>
          <w:lang w:val="uk-UA"/>
        </w:rPr>
        <w:t xml:space="preserve">Оскільки напрямок руху збігається з напрямком дії сили тяги, то скалярний добуток перейде у звичайний. </w:t>
      </w:r>
    </w:p>
    <w:p w:rsidR="00956467" w:rsidRPr="00436DC6" w:rsidRDefault="00AE3EB5" w:rsidP="00AE3EB5">
      <w:pPr>
        <w:ind w:left="-567" w:firstLine="567"/>
      </w:pPr>
      <w:r>
        <w:rPr>
          <w:lang w:val="uk-UA"/>
        </w:rPr>
        <w:t xml:space="preserve">Швидкість руху літака визначимо за зсувом частоти акустичної хвилі. Ефект </w:t>
      </w:r>
      <w:proofErr w:type="spellStart"/>
      <w:r>
        <w:rPr>
          <w:lang w:val="uk-UA"/>
        </w:rPr>
        <w:t>Доплера</w:t>
      </w:r>
      <w:proofErr w:type="spellEnd"/>
      <w:r>
        <w:rPr>
          <w:lang w:val="uk-UA"/>
        </w:rPr>
        <w:t xml:space="preserve"> для випадку рухомого джерела можна математично записати, як: </w:t>
      </w:r>
      <m:oMath>
        <m:r>
          <w:rPr>
            <w:rFonts w:ascii="Cambria Math" w:hAnsi="Cambria Math"/>
            <w:lang w:val="uk-UA"/>
          </w:rPr>
          <m:t>ν=</m:t>
        </m:r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ν</m:t>
            </m:r>
          </m:e>
          <m:sub>
            <m:r>
              <w:rPr>
                <w:rFonts w:ascii="Cambria Math" w:hAnsi="Cambria Math"/>
                <w:lang w:val="uk-UA"/>
              </w:rPr>
              <m:t>0</m:t>
            </m:r>
          </m:sub>
        </m:sSub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s</m:t>
            </m:r>
          </m:num>
          <m:den>
            <m:r>
              <w:rPr>
                <w:rFonts w:ascii="Cambria Math" w:hAnsi="Cambria Math"/>
                <w:lang w:val="uk-UA"/>
              </w:rPr>
              <m:t>s-v</m:t>
            </m:r>
          </m:den>
        </m:f>
      </m:oMath>
      <w:r w:rsidR="00956467" w:rsidRPr="00956467">
        <w:t xml:space="preserve">. </w:t>
      </w:r>
      <w:r w:rsidR="00956467">
        <w:rPr>
          <w:lang w:val="uk-UA"/>
        </w:rPr>
        <w:t xml:space="preserve">Тут </w:t>
      </w:r>
      <m:oMath>
        <m:r>
          <w:rPr>
            <w:rFonts w:ascii="Cambria Math" w:hAnsi="Cambria Math"/>
            <w:lang w:val="uk-UA"/>
          </w:rPr>
          <m:t>ν</m:t>
        </m:r>
      </m:oMath>
      <w:r w:rsidR="00956467">
        <w:rPr>
          <w:lang w:val="uk-UA"/>
        </w:rPr>
        <w:t xml:space="preserve"> – це частота, яку фіксує нерухомий приймач</w:t>
      </w:r>
      <w:r w:rsidR="00956467" w:rsidRPr="00956467">
        <w:t xml:space="preserve">; </w:t>
      </w:r>
      <m:oMath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ν</m:t>
            </m:r>
          </m:e>
          <m:sub>
            <m:r>
              <w:rPr>
                <w:rFonts w:ascii="Cambria Math" w:hAnsi="Cambria Math"/>
                <w:lang w:val="uk-UA"/>
              </w:rPr>
              <m:t>0</m:t>
            </m:r>
          </m:sub>
        </m:sSub>
      </m:oMath>
      <w:r w:rsidR="00956467">
        <w:rPr>
          <w:lang w:val="uk-UA"/>
        </w:rPr>
        <w:t xml:space="preserve"> – частота хвил</w:t>
      </w:r>
      <w:r w:rsidR="00436DC6">
        <w:rPr>
          <w:lang w:val="uk-UA"/>
        </w:rPr>
        <w:t>і</w:t>
      </w:r>
      <w:r w:rsidR="00956467">
        <w:rPr>
          <w:lang w:val="uk-UA"/>
        </w:rPr>
        <w:t xml:space="preserve"> яку випромінює рухоме джерело (літак)</w:t>
      </w:r>
      <w:r w:rsidR="00956467" w:rsidRPr="00956467">
        <w:t xml:space="preserve">; </w:t>
      </w:r>
      <m:oMath>
        <m:r>
          <w:rPr>
            <w:rFonts w:ascii="Cambria Math" w:hAnsi="Cambria Math"/>
            <w:lang w:val="en-US"/>
          </w:rPr>
          <m:t>s</m:t>
        </m:r>
      </m:oMath>
      <w:r w:rsidR="00956467">
        <w:rPr>
          <w:lang w:val="uk-UA"/>
        </w:rPr>
        <w:t xml:space="preserve"> – швидкість руху звуку</w:t>
      </w:r>
      <w:r w:rsidR="00956467" w:rsidRPr="00956467">
        <w:t>;</w:t>
      </w:r>
      <w:r w:rsidR="00956467">
        <w:rPr>
          <w:lang w:val="uk-UA"/>
        </w:rPr>
        <w:t xml:space="preserve"> </w:t>
      </w:r>
      <m:oMath>
        <m:r>
          <w:rPr>
            <w:rFonts w:ascii="Cambria Math" w:hAnsi="Cambria Math"/>
            <w:lang w:val="uk-UA"/>
          </w:rPr>
          <m:t>v</m:t>
        </m:r>
      </m:oMath>
      <w:r w:rsidR="00956467">
        <w:rPr>
          <w:lang w:val="uk-UA"/>
        </w:rPr>
        <w:t xml:space="preserve"> – швидкість руху джерела. </w:t>
      </w:r>
    </w:p>
    <w:p w:rsidR="00FA7CB1" w:rsidRDefault="00956467" w:rsidP="00956467">
      <w:pPr>
        <w:ind w:left="-567" w:firstLine="567"/>
        <w:rPr>
          <w:lang w:val="uk-UA"/>
        </w:rPr>
      </w:pPr>
      <w:r>
        <w:rPr>
          <w:lang w:val="uk-UA"/>
        </w:rPr>
        <w:t xml:space="preserve">Знаючи зсув частоти не важко виразити швидкість літака: </w:t>
      </w:r>
      <m:oMath>
        <m:r>
          <w:rPr>
            <w:rFonts w:ascii="Cambria Math" w:hAnsi="Cambria Math"/>
            <w:lang w:val="uk-UA"/>
          </w:rPr>
          <m:t>v=s(1-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lang w:val="uk-UA"/>
              </w:rPr>
              <m:t>1+η</m:t>
            </m:r>
          </m:den>
        </m:f>
        <m:r>
          <w:rPr>
            <w:rFonts w:ascii="Cambria Math" w:hAnsi="Cambria Math"/>
            <w:lang w:val="uk-UA"/>
          </w:rPr>
          <m:t>)</m:t>
        </m:r>
      </m:oMath>
      <w:r>
        <w:t>,</w:t>
      </w:r>
      <w:r>
        <w:rPr>
          <w:lang w:val="uk-UA"/>
        </w:rPr>
        <w:t xml:space="preserve"> де </w:t>
      </w:r>
      <m:oMath>
        <m:r>
          <w:rPr>
            <w:rFonts w:ascii="Cambria Math" w:hAnsi="Cambria Math"/>
            <w:lang w:val="uk-UA"/>
          </w:rPr>
          <m:t>η</m:t>
        </m:r>
      </m:oMath>
      <w:r>
        <w:rPr>
          <w:lang w:val="uk-UA"/>
        </w:rPr>
        <w:t xml:space="preserve"> – відносний зсув частоти.</w:t>
      </w:r>
      <w:r w:rsidR="00FA7CB1">
        <w:rPr>
          <w:lang w:val="uk-UA"/>
        </w:rPr>
        <w:t xml:space="preserve"> </w:t>
      </w:r>
    </w:p>
    <w:p w:rsidR="003D3D81" w:rsidRDefault="00FA7CB1" w:rsidP="00FA7CB1">
      <w:pPr>
        <w:ind w:left="-567" w:firstLine="567"/>
        <w:rPr>
          <w:lang w:val="uk-UA"/>
        </w:rPr>
      </w:pPr>
      <w:r>
        <w:rPr>
          <w:lang w:val="uk-UA"/>
        </w:rPr>
        <w:t>Швидкість звуку у повітрі, на достатньо великій висоті, можна оцінити за формулою для ідеального газу.</w:t>
      </w:r>
      <w:r w:rsidRPr="00FA7CB1">
        <w:t xml:space="preserve"> </w:t>
      </w:r>
      <w:r>
        <w:t xml:space="preserve">А </w:t>
      </w:r>
      <w:proofErr w:type="spellStart"/>
      <w:r>
        <w:t>саме</w:t>
      </w:r>
      <w:proofErr w:type="spellEnd"/>
      <w:r>
        <w:t>:</w:t>
      </w:r>
      <w:r>
        <w:rPr>
          <w:lang w:val="uk-UA"/>
        </w:rPr>
        <w:t xml:space="preserve"> </w:t>
      </w:r>
      <m:oMath>
        <m:r>
          <w:rPr>
            <w:rFonts w:ascii="Cambria Math" w:hAnsi="Cambria Math"/>
            <w:lang w:val="uk-UA"/>
          </w:rPr>
          <m:t>s</m:t>
        </m:r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γ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RT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M</m:t>
                </m:r>
              </m:den>
            </m:f>
          </m:e>
        </m:rad>
        <m:r>
          <w:rPr>
            <w:rFonts w:ascii="Cambria Math" w:hAnsi="Cambria Math"/>
          </w:rPr>
          <m:t>≈331,5+0,6*</m:t>
        </m:r>
        <m:r>
          <w:rPr>
            <w:rFonts w:ascii="Cambria Math" w:hAnsi="Cambria Math"/>
            <w:lang w:val="en-US"/>
          </w:rPr>
          <m:t>θ</m:t>
        </m:r>
      </m:oMath>
      <w:r w:rsidRPr="00FA7CB1">
        <w:t xml:space="preserve">, </w:t>
      </w:r>
      <w:r>
        <w:t xml:space="preserve">де </w:t>
      </w:r>
      <m:oMath>
        <m:r>
          <w:rPr>
            <w:rFonts w:ascii="Cambria Math" w:hAnsi="Cambria Math"/>
            <w:lang w:val="en-US"/>
          </w:rPr>
          <m:t>θ</m:t>
        </m:r>
      </m:oMath>
      <w:r>
        <w:t xml:space="preserve"> – температура в градусах </w:t>
      </w:r>
      <w:proofErr w:type="spellStart"/>
      <w:r>
        <w:t>Цельс</w:t>
      </w:r>
      <w:r>
        <w:rPr>
          <w:lang w:val="uk-UA"/>
        </w:rPr>
        <w:t>ія</w:t>
      </w:r>
      <w:proofErr w:type="spellEnd"/>
      <w:r>
        <w:rPr>
          <w:lang w:val="uk-UA"/>
        </w:rPr>
        <w:t xml:space="preserve">. </w:t>
      </w:r>
    </w:p>
    <w:p w:rsidR="00AE3EB5" w:rsidRPr="00537B2F" w:rsidRDefault="003D3D81" w:rsidP="003D3D81">
      <w:pPr>
        <w:spacing w:after="200" w:line="276" w:lineRule="auto"/>
        <w:ind w:firstLine="0"/>
        <w:jc w:val="left"/>
      </w:pPr>
      <w:r>
        <w:rPr>
          <w:lang w:val="uk-UA"/>
        </w:rPr>
        <w:br w:type="page"/>
      </w:r>
    </w:p>
    <w:p w:rsidR="00FA7CB1" w:rsidRPr="003D3D81" w:rsidRDefault="00FA7CB1" w:rsidP="0078287D">
      <w:pPr>
        <w:pStyle w:val="MathematicaCellInput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3D8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Код програми:</w:t>
      </w:r>
    </w:p>
    <w:p w:rsidR="003D3D81" w:rsidRDefault="003D3D81" w:rsidP="003D3D81">
      <w:pPr>
        <w:pStyle w:val="MathematicaCellInput"/>
        <w:ind w:left="-567" w:firstLine="567"/>
        <w:rPr>
          <w:rStyle w:val="MathematicaFormatStandardForm"/>
          <w:lang w:val="en-US"/>
        </w:rPr>
      </w:pPr>
    </w:p>
    <w:p w:rsidR="003D3D81" w:rsidRPr="003D3D81" w:rsidRDefault="003D3D81" w:rsidP="0078287D">
      <w:pPr>
        <w:pStyle w:val="MathematicaCellInput"/>
        <w:ind w:left="-567"/>
        <w:rPr>
          <w:rStyle w:val="MathematicaFormatStandardForm"/>
          <w:lang w:val="en-US"/>
        </w:rPr>
      </w:pPr>
      <w:proofErr w:type="gramStart"/>
      <w:r w:rsidRPr="003D3D81">
        <w:rPr>
          <w:rStyle w:val="MathematicaFormatStandardForm"/>
          <w:lang w:val="en-US"/>
        </w:rPr>
        <w:t>sol[</w:t>
      </w:r>
      <w:proofErr w:type="gramEnd"/>
      <w:r w:rsidRPr="003D3D81">
        <w:rPr>
          <w:rStyle w:val="MathematicaFormatStandardForm"/>
          <w:lang w:val="en-US"/>
        </w:rPr>
        <w:t>s0_,</w:t>
      </w:r>
      <w:r>
        <w:rPr>
          <w:rStyle w:val="MathematicaFormatStandardForm"/>
        </w:rPr>
        <w:t>η</w:t>
      </w:r>
      <w:r w:rsidRPr="003D3D81">
        <w:rPr>
          <w:rStyle w:val="MathematicaFormatStandardForm"/>
          <w:lang w:val="en-US"/>
        </w:rPr>
        <w:t>0_,n0_,</w:t>
      </w:r>
      <w:r>
        <w:rPr>
          <w:rStyle w:val="MathematicaFormatStandardForm"/>
        </w:rPr>
        <w:t>α</w:t>
      </w:r>
      <w:r w:rsidRPr="003D3D81">
        <w:rPr>
          <w:rStyle w:val="MathematicaFormatStandardForm"/>
          <w:lang w:val="en-US"/>
        </w:rPr>
        <w:t>0_]:=Module[{s=s0,</w:t>
      </w:r>
      <w:r>
        <w:rPr>
          <w:rStyle w:val="MathematicaFormatStandardForm"/>
        </w:rPr>
        <w:t>η</w:t>
      </w:r>
      <w:r w:rsidRPr="003D3D81">
        <w:rPr>
          <w:rStyle w:val="MathematicaFormatStandardForm"/>
          <w:lang w:val="en-US"/>
        </w:rPr>
        <w:t>=</w:t>
      </w:r>
      <w:r>
        <w:rPr>
          <w:rStyle w:val="MathematicaFormatStandardForm"/>
        </w:rPr>
        <w:t>η</w:t>
      </w:r>
      <w:r w:rsidRPr="003D3D81">
        <w:rPr>
          <w:rStyle w:val="MathematicaFormatStandardForm"/>
          <w:lang w:val="en-US"/>
        </w:rPr>
        <w:t>0,n=n0,</w:t>
      </w:r>
      <w:r>
        <w:rPr>
          <w:rStyle w:val="MathematicaFormatStandardForm"/>
        </w:rPr>
        <w:t>α</w:t>
      </w:r>
      <w:r w:rsidRPr="003D3D81">
        <w:rPr>
          <w:rStyle w:val="MathematicaFormatStandardForm"/>
          <w:lang w:val="en-US"/>
        </w:rPr>
        <w:t>=</w:t>
      </w:r>
      <w:r>
        <w:rPr>
          <w:rStyle w:val="MathematicaFormatStandardForm"/>
        </w:rPr>
        <w:t>α</w:t>
      </w:r>
      <w:r w:rsidRPr="003D3D81">
        <w:rPr>
          <w:rStyle w:val="MathematicaFormatStandardForm"/>
          <w:lang w:val="en-US"/>
        </w:rPr>
        <w:t>0},</w:t>
      </w:r>
    </w:p>
    <w:p w:rsidR="003D3D81" w:rsidRPr="003D3D81" w:rsidRDefault="003D3D81" w:rsidP="0078287D">
      <w:pPr>
        <w:pStyle w:val="MathematicaCellInput"/>
        <w:ind w:left="-567"/>
        <w:rPr>
          <w:rStyle w:val="MathematicaFormatStandardForm"/>
          <w:lang w:val="en-US"/>
        </w:rPr>
      </w:pPr>
      <w:r w:rsidRPr="003D3D81">
        <w:rPr>
          <w:rStyle w:val="MathematicaFormatStandardForm"/>
          <w:lang w:val="en-US"/>
        </w:rPr>
        <w:t xml:space="preserve">   v=s*(1-1</w:t>
      </w:r>
      <w:proofErr w:type="gramStart"/>
      <w:r w:rsidRPr="003D3D81">
        <w:rPr>
          <w:rStyle w:val="MathematicaFormatStandardForm"/>
          <w:lang w:val="en-US"/>
        </w:rPr>
        <w:t>/(</w:t>
      </w:r>
      <w:proofErr w:type="gramEnd"/>
      <w:r>
        <w:rPr>
          <w:rStyle w:val="MathematicaFormatStandardForm"/>
        </w:rPr>
        <w:t>η</w:t>
      </w:r>
      <w:r w:rsidRPr="003D3D81">
        <w:rPr>
          <w:rStyle w:val="MathematicaFormatStandardForm"/>
          <w:lang w:val="en-US"/>
        </w:rPr>
        <w:t>+1));</w:t>
      </w:r>
    </w:p>
    <w:p w:rsidR="003D3D81" w:rsidRPr="003D3D81" w:rsidRDefault="003D3D81" w:rsidP="0078287D">
      <w:pPr>
        <w:pStyle w:val="MathematicaCellInput"/>
        <w:ind w:left="-567"/>
        <w:rPr>
          <w:rStyle w:val="MathematicaFormatStandardForm"/>
          <w:lang w:val="en-US"/>
        </w:rPr>
      </w:pPr>
      <w:r w:rsidRPr="003D3D81">
        <w:rPr>
          <w:rStyle w:val="MathematicaFormatStandardForm"/>
          <w:lang w:val="en-US"/>
        </w:rPr>
        <w:t xml:space="preserve">   P=</w:t>
      </w:r>
      <w:r>
        <w:rPr>
          <w:rStyle w:val="MathematicaFormatStandardForm"/>
        </w:rPr>
        <w:t>α</w:t>
      </w:r>
      <w:r w:rsidRPr="003D3D81">
        <w:rPr>
          <w:rStyle w:val="MathematicaFormatStandardForm"/>
          <w:lang w:val="en-US"/>
        </w:rPr>
        <w:t>*v</w:t>
      </w:r>
      <w:r w:rsidRPr="003D3D81">
        <w:rPr>
          <w:rStyle w:val="MathematicaFormatStandardForm"/>
          <w:vertAlign w:val="superscript"/>
          <w:lang w:val="en-US"/>
        </w:rPr>
        <w:t>2</w:t>
      </w:r>
      <w:r w:rsidRPr="003D3D81">
        <w:rPr>
          <w:rStyle w:val="MathematicaFormatStandardForm"/>
          <w:lang w:val="en-US"/>
        </w:rPr>
        <w:t>*(1+v/n</w:t>
      </w:r>
      <w:r w:rsidRPr="003D3D81">
        <w:rPr>
          <w:rStyle w:val="MathematicaFormatStandardForm"/>
          <w:vertAlign w:val="superscript"/>
          <w:lang w:val="en-US"/>
        </w:rPr>
        <w:t>2</w:t>
      </w:r>
      <w:r w:rsidRPr="003D3D81">
        <w:rPr>
          <w:rStyle w:val="MathematicaFormatStandardForm"/>
          <w:lang w:val="en-US"/>
        </w:rPr>
        <w:t>);</w:t>
      </w:r>
    </w:p>
    <w:p w:rsidR="003D3D81" w:rsidRPr="003D3D81" w:rsidRDefault="003D3D81" w:rsidP="0078287D">
      <w:pPr>
        <w:pStyle w:val="MathematicaCellInput"/>
        <w:ind w:left="-567"/>
        <w:rPr>
          <w:rStyle w:val="MathematicaFormatStandardForm"/>
          <w:lang w:val="en-US"/>
        </w:rPr>
      </w:pPr>
      <w:r w:rsidRPr="003D3D81">
        <w:rPr>
          <w:rStyle w:val="MathematicaFormatStandardForm"/>
          <w:lang w:val="en-US"/>
        </w:rPr>
        <w:t xml:space="preserve">   </w:t>
      </w:r>
      <w:proofErr w:type="gramStart"/>
      <w:r w:rsidRPr="003D3D81">
        <w:rPr>
          <w:rStyle w:val="MathematicaFormatStandardForm"/>
          <w:lang w:val="en-US"/>
        </w:rPr>
        <w:t>Return[</w:t>
      </w:r>
      <w:proofErr w:type="gramEnd"/>
      <w:r w:rsidRPr="003D3D81">
        <w:rPr>
          <w:rStyle w:val="MathematicaFormatStandardForm"/>
          <w:lang w:val="en-US"/>
        </w:rPr>
        <w:t>P]];</w:t>
      </w:r>
    </w:p>
    <w:p w:rsidR="003D3D81" w:rsidRPr="003D3D81" w:rsidRDefault="003D3D81" w:rsidP="0078287D">
      <w:pPr>
        <w:pStyle w:val="MathematicaCellInput"/>
        <w:ind w:left="-567"/>
        <w:rPr>
          <w:rStyle w:val="MathematicaFormatStandardForm"/>
          <w:lang w:val="en-US"/>
        </w:rPr>
      </w:pPr>
      <w:proofErr w:type="gramStart"/>
      <w:r w:rsidRPr="003D3D81">
        <w:rPr>
          <w:rStyle w:val="MathematicaFormatStandardForm"/>
          <w:lang w:val="en-US"/>
        </w:rPr>
        <w:t>S[</w:t>
      </w:r>
      <w:proofErr w:type="gramEnd"/>
      <w:r>
        <w:rPr>
          <w:rStyle w:val="MathematicaFormatStandardForm"/>
        </w:rPr>
        <w:t>θ</w:t>
      </w:r>
      <w:r w:rsidRPr="003D3D81">
        <w:rPr>
          <w:rStyle w:val="MathematicaFormatStandardForm"/>
          <w:lang w:val="en-US"/>
        </w:rPr>
        <w:t>0_]=331.5+0.6*</w:t>
      </w:r>
      <w:r>
        <w:rPr>
          <w:rStyle w:val="MathematicaFormatStandardForm"/>
        </w:rPr>
        <w:t>θ</w:t>
      </w:r>
      <w:r w:rsidRPr="003D3D81">
        <w:rPr>
          <w:rStyle w:val="MathematicaFormatStandardForm"/>
          <w:lang w:val="en-US"/>
        </w:rPr>
        <w:t>0;</w:t>
      </w:r>
    </w:p>
    <w:p w:rsidR="003D3D81" w:rsidRPr="003D3D81" w:rsidRDefault="003D3D81" w:rsidP="0078287D">
      <w:pPr>
        <w:pStyle w:val="MathematicaCellInput"/>
        <w:ind w:left="-567"/>
        <w:rPr>
          <w:rStyle w:val="MathematicaFormatStandardForm"/>
          <w:lang w:val="en-US"/>
        </w:rPr>
      </w:pPr>
      <w:r w:rsidRPr="003D3D81">
        <w:rPr>
          <w:rStyle w:val="MathematicaFormatStandardForm"/>
          <w:lang w:val="en-US"/>
        </w:rPr>
        <w:t>S1=</w:t>
      </w:r>
      <w:proofErr w:type="gramStart"/>
      <w:r w:rsidRPr="003D3D81">
        <w:rPr>
          <w:rStyle w:val="MathematicaFormatStandardForm"/>
          <w:lang w:val="en-US"/>
        </w:rPr>
        <w:t>S[</w:t>
      </w:r>
      <w:proofErr w:type="gramEnd"/>
      <w:r w:rsidRPr="003D3D81">
        <w:rPr>
          <w:rStyle w:val="MathematicaFormatStandardForm"/>
          <w:lang w:val="en-US"/>
        </w:rPr>
        <w:t>0];</w:t>
      </w:r>
    </w:p>
    <w:p w:rsidR="003D3D81" w:rsidRPr="003D3D81" w:rsidRDefault="003D3D81" w:rsidP="0078287D">
      <w:pPr>
        <w:pStyle w:val="MathematicaCellInput"/>
        <w:ind w:left="-567"/>
        <w:rPr>
          <w:rStyle w:val="MathematicaFormatStandardForm"/>
          <w:lang w:val="en-US"/>
        </w:rPr>
      </w:pPr>
      <w:r w:rsidRPr="003D3D81">
        <w:rPr>
          <w:rStyle w:val="MathematicaFormatStandardForm"/>
          <w:lang w:val="en-US"/>
        </w:rPr>
        <w:t>n1=10;</w:t>
      </w:r>
    </w:p>
    <w:p w:rsidR="003D3D81" w:rsidRPr="003D3D81" w:rsidRDefault="003D3D81" w:rsidP="0078287D">
      <w:pPr>
        <w:pStyle w:val="MathematicaCellInput"/>
        <w:ind w:left="-567"/>
        <w:rPr>
          <w:rStyle w:val="MathematicaFormatStandardForm"/>
          <w:lang w:val="en-US"/>
        </w:rPr>
      </w:pPr>
      <w:r>
        <w:rPr>
          <w:rStyle w:val="MathematicaFormatStandardForm"/>
        </w:rPr>
        <w:t>α</w:t>
      </w:r>
      <w:r w:rsidRPr="003D3D81">
        <w:rPr>
          <w:rStyle w:val="MathematicaFormatStandardForm"/>
          <w:lang w:val="en-US"/>
        </w:rPr>
        <w:t>=1;</w:t>
      </w:r>
    </w:p>
    <w:p w:rsidR="003D3D81" w:rsidRPr="003D3D81" w:rsidRDefault="003D3D81" w:rsidP="0078287D">
      <w:pPr>
        <w:pStyle w:val="MathematicaCellInput"/>
        <w:ind w:left="-567"/>
        <w:rPr>
          <w:rStyle w:val="MathematicaFormatStandardForm"/>
          <w:lang w:val="en-US"/>
        </w:rPr>
      </w:pPr>
      <w:r w:rsidRPr="003D3D81">
        <w:rPr>
          <w:rStyle w:val="MathematicaFormatStandardForm"/>
          <w:lang w:val="en-US"/>
        </w:rPr>
        <w:t>P=Table[{</w:t>
      </w:r>
      <w:r>
        <w:rPr>
          <w:rStyle w:val="MathematicaFormatStandardForm"/>
        </w:rPr>
        <w:t>η</w:t>
      </w:r>
      <w:r w:rsidRPr="003D3D81">
        <w:rPr>
          <w:rStyle w:val="MathematicaFormatStandardForm"/>
          <w:lang w:val="en-US"/>
        </w:rPr>
        <w:t>,sol[S1,</w:t>
      </w:r>
      <w:r>
        <w:rPr>
          <w:rStyle w:val="MathematicaFormatStandardForm"/>
        </w:rPr>
        <w:t>η</w:t>
      </w:r>
      <w:r w:rsidRPr="003D3D81">
        <w:rPr>
          <w:rStyle w:val="MathematicaFormatStandardForm"/>
          <w:lang w:val="en-US"/>
        </w:rPr>
        <w:t>,n1,</w:t>
      </w:r>
      <w:r>
        <w:rPr>
          <w:rStyle w:val="MathematicaFormatStandardForm"/>
        </w:rPr>
        <w:t>α</w:t>
      </w:r>
      <w:r w:rsidRPr="003D3D81">
        <w:rPr>
          <w:rStyle w:val="MathematicaFormatStandardForm"/>
          <w:lang w:val="en-US"/>
        </w:rPr>
        <w:t>]},{</w:t>
      </w:r>
      <w:r>
        <w:rPr>
          <w:rStyle w:val="MathematicaFormatStandardForm"/>
        </w:rPr>
        <w:t>η</w:t>
      </w:r>
      <w:r w:rsidRPr="003D3D81">
        <w:rPr>
          <w:rStyle w:val="MathematicaFormatStandardForm"/>
          <w:lang w:val="en-US"/>
        </w:rPr>
        <w:t>,{0.1,0.5,1}}]//</w:t>
      </w:r>
      <w:proofErr w:type="spellStart"/>
      <w:r w:rsidRPr="003D3D81">
        <w:rPr>
          <w:rStyle w:val="MathematicaFormatStandardForm"/>
          <w:lang w:val="en-US"/>
        </w:rPr>
        <w:t>MatrixForm</w:t>
      </w:r>
      <w:proofErr w:type="spellEnd"/>
    </w:p>
    <w:p w:rsidR="00FA7CB1" w:rsidRPr="00537B2F" w:rsidRDefault="003D3D81" w:rsidP="0078287D">
      <w:pPr>
        <w:ind w:left="-567" w:firstLine="0"/>
        <w:rPr>
          <w:lang w:val="en-US"/>
        </w:rPr>
      </w:pPr>
      <w:proofErr w:type="spellStart"/>
      <w:r w:rsidRPr="00537B2F">
        <w:rPr>
          <w:rStyle w:val="MathematicaFormatStandardForm"/>
          <w:lang w:val="en-US"/>
        </w:rPr>
        <w:t>ListPlot</w:t>
      </w:r>
      <w:proofErr w:type="spellEnd"/>
      <w:r w:rsidRPr="00537B2F">
        <w:rPr>
          <w:rStyle w:val="MathematicaFormatStandardForm"/>
          <w:lang w:val="en-US"/>
        </w:rPr>
        <w:t>[Table[{</w:t>
      </w:r>
      <w:r>
        <w:rPr>
          <w:rStyle w:val="MathematicaFormatStandardForm"/>
        </w:rPr>
        <w:t>η</w:t>
      </w:r>
      <w:r w:rsidRPr="00537B2F">
        <w:rPr>
          <w:rStyle w:val="MathematicaFormatStandardForm"/>
          <w:lang w:val="en-US"/>
        </w:rPr>
        <w:t>,sol[S1,</w:t>
      </w:r>
      <w:r>
        <w:rPr>
          <w:rStyle w:val="MathematicaFormatStandardForm"/>
        </w:rPr>
        <w:t>η</w:t>
      </w:r>
      <w:r w:rsidRPr="00537B2F">
        <w:rPr>
          <w:rStyle w:val="MathematicaFormatStandardForm"/>
          <w:lang w:val="en-US"/>
        </w:rPr>
        <w:t>,n1,</w:t>
      </w:r>
      <w:r>
        <w:rPr>
          <w:rStyle w:val="MathematicaFormatStandardForm"/>
        </w:rPr>
        <w:t>α</w:t>
      </w:r>
      <w:r w:rsidRPr="00537B2F">
        <w:rPr>
          <w:rStyle w:val="MathematicaFormatStandardForm"/>
          <w:lang w:val="en-US"/>
        </w:rPr>
        <w:t>]},{</w:t>
      </w:r>
      <w:r>
        <w:rPr>
          <w:rStyle w:val="MathematicaFormatStandardForm"/>
        </w:rPr>
        <w:t>η</w:t>
      </w:r>
      <w:r w:rsidRPr="00537B2F">
        <w:rPr>
          <w:rStyle w:val="MathematicaFormatStandardForm"/>
          <w:lang w:val="en-US"/>
        </w:rPr>
        <w:t>,{0.1,0.5,1}}],</w:t>
      </w:r>
      <w:proofErr w:type="spellStart"/>
      <w:r w:rsidRPr="00537B2F">
        <w:rPr>
          <w:rStyle w:val="MathematicaFormatStandardForm"/>
          <w:lang w:val="en-US"/>
        </w:rPr>
        <w:t>AxesLabel</w:t>
      </w:r>
      <w:proofErr w:type="spellEnd"/>
      <w:r w:rsidRPr="00537B2F">
        <w:rPr>
          <w:rStyle w:val="MathematicaFormatStandardForm"/>
          <w:lang w:val="en-US"/>
        </w:rPr>
        <w:t>-&gt;{"</w:t>
      </w:r>
      <w:r>
        <w:rPr>
          <w:rStyle w:val="MathematicaFormatStandardForm"/>
        </w:rPr>
        <w:t>Δ</w:t>
      </w:r>
      <w:r w:rsidRPr="00537B2F">
        <w:rPr>
          <w:rStyle w:val="MathematicaFormatStandardForm"/>
          <w:lang w:val="en-US"/>
        </w:rPr>
        <w:t>f, %", "P, W"}]</w:t>
      </w:r>
    </w:p>
    <w:p w:rsidR="00956467" w:rsidRDefault="00956467" w:rsidP="00AE3EB5">
      <w:pPr>
        <w:ind w:left="-567" w:firstLine="567"/>
        <w:rPr>
          <w:lang w:val="en-US"/>
        </w:rPr>
      </w:pPr>
    </w:p>
    <w:p w:rsidR="0078287D" w:rsidRDefault="0078287D" w:rsidP="0078287D">
      <w:pPr>
        <w:ind w:left="-567" w:firstLine="0"/>
        <w:jc w:val="center"/>
        <w:rPr>
          <w:b/>
          <w:lang w:val="uk-UA"/>
        </w:rPr>
      </w:pPr>
      <w:r w:rsidRPr="0078287D">
        <w:rPr>
          <w:b/>
        </w:rPr>
        <w:t>Результат р</w:t>
      </w:r>
      <w:r w:rsidRPr="0078287D">
        <w:rPr>
          <w:b/>
          <w:lang w:val="uk-UA"/>
        </w:rPr>
        <w:t>о</w:t>
      </w:r>
      <w:r w:rsidRPr="0078287D">
        <w:rPr>
          <w:b/>
        </w:rPr>
        <w:t>б</w:t>
      </w:r>
      <w:r w:rsidRPr="0078287D">
        <w:rPr>
          <w:b/>
          <w:lang w:val="uk-UA"/>
        </w:rPr>
        <w:t>о</w:t>
      </w:r>
      <w:r w:rsidRPr="0078287D">
        <w:rPr>
          <w:b/>
        </w:rPr>
        <w:t>т</w:t>
      </w:r>
      <w:r w:rsidRPr="0078287D">
        <w:rPr>
          <w:b/>
          <w:lang w:val="uk-UA"/>
        </w:rPr>
        <w:t>и</w:t>
      </w:r>
      <w:r w:rsidRPr="0078287D">
        <w:rPr>
          <w:b/>
        </w:rPr>
        <w:t xml:space="preserve"> </w:t>
      </w:r>
      <w:proofErr w:type="spellStart"/>
      <w:r w:rsidRPr="0078287D">
        <w:rPr>
          <w:b/>
        </w:rPr>
        <w:t>пр</w:t>
      </w:r>
      <w:proofErr w:type="spellEnd"/>
      <w:r w:rsidRPr="0078287D">
        <w:rPr>
          <w:b/>
          <w:lang w:val="uk-UA"/>
        </w:rPr>
        <w:t>о</w:t>
      </w:r>
      <w:r w:rsidRPr="0078287D">
        <w:rPr>
          <w:b/>
        </w:rPr>
        <w:t>г</w:t>
      </w:r>
      <w:proofErr w:type="spellStart"/>
      <w:r w:rsidRPr="0078287D">
        <w:rPr>
          <w:b/>
          <w:lang w:val="uk-UA"/>
        </w:rPr>
        <w:t>ра</w:t>
      </w:r>
      <w:proofErr w:type="spellEnd"/>
      <w:r w:rsidRPr="0078287D">
        <w:rPr>
          <w:b/>
        </w:rPr>
        <w:t>ми:</w:t>
      </w:r>
    </w:p>
    <w:p w:rsidR="0078287D" w:rsidRDefault="0078287D" w:rsidP="0078287D">
      <w:pPr>
        <w:ind w:left="-709" w:firstLine="0"/>
        <w:jc w:val="center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∆f, %  |  P,W</m:t>
          </m:r>
        </m:oMath>
      </m:oMathPara>
    </w:p>
    <w:p w:rsidR="0078287D" w:rsidRDefault="0078287D" w:rsidP="0078287D">
      <w:pPr>
        <w:ind w:left="-567" w:firstLine="0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1354455" cy="641985"/>
            <wp:effectExtent l="0" t="0" r="0" b="5715"/>
            <wp:docPr id="2" name="Рисунок 2" descr="F:\курс 5\CompTechInPhys\labs\lab_2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:\курс 5\CompTechInPhys\labs\lab_2\1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87D" w:rsidRDefault="00537B2F" w:rsidP="0078287D">
      <w:pPr>
        <w:ind w:left="-567" w:firstLine="0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4558030" cy="2673350"/>
            <wp:effectExtent l="0" t="0" r="0" b="0"/>
            <wp:docPr id="3" name="Рисунок 3" descr="F:\курс 5\CompTechInPhys\labs\lab_2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курс 5\CompTechInPhys\labs\lab_2\3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030" cy="267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8287D" w:rsidRDefault="0078287D" w:rsidP="0078287D">
      <w:pPr>
        <w:ind w:left="-567" w:firstLine="567"/>
        <w:rPr>
          <w:lang w:val="uk-UA"/>
        </w:rPr>
      </w:pPr>
      <w:r>
        <w:rPr>
          <w:lang w:val="uk-UA"/>
        </w:rPr>
        <w:t>Як і слід було очікувати, для забезпечення більшого зсуву по частоті потрібні більші потужності. Отримані значення потужностей є дуже не значними і не відповідають реальним потужностям двигунів літака. Ці результати відповідають потужностям які витрачаються на боротьбу з опором повітря і не є повними потужностями двигуна літака. Щоб зробити більш точний аналіз потрібно врахувати</w:t>
      </w:r>
      <w:r w:rsidR="008E2FE6">
        <w:rPr>
          <w:lang w:val="uk-UA"/>
        </w:rPr>
        <w:t xml:space="preserve">, що сила тяги не строго напрямлена у напрямку руху і ту потужність, що потрібна для утримання літака у повітрі. Варто також зазначити, що швидкості </w:t>
      </w:r>
      <w:r w:rsidR="008E2FE6">
        <w:rPr>
          <w:lang w:val="uk-UA"/>
        </w:rPr>
        <w:lastRenderedPageBreak/>
        <w:t>літака у випадках наведених вище і зумовлених умовами задачі є достатньо низькими і тому не потребують великих потужностей двигуна.</w:t>
      </w:r>
    </w:p>
    <w:p w:rsidR="008E2FE6" w:rsidRDefault="008E2FE6" w:rsidP="0078287D">
      <w:pPr>
        <w:ind w:left="-567" w:firstLine="567"/>
        <w:rPr>
          <w:lang w:val="uk-UA"/>
        </w:rPr>
      </w:pPr>
      <w:r>
        <w:rPr>
          <w:lang w:val="uk-UA"/>
        </w:rPr>
        <w:t>Похибка розрахунків зумовлена апроксимацією сили опору повітря</w:t>
      </w:r>
      <w:r w:rsidR="007F53D6">
        <w:rPr>
          <w:lang w:val="uk-UA"/>
        </w:rPr>
        <w:t>,</w:t>
      </w:r>
      <w:r w:rsidR="00027B30">
        <w:rPr>
          <w:lang w:val="uk-UA"/>
        </w:rPr>
        <w:t xml:space="preserve"> </w:t>
      </w:r>
      <w:r>
        <w:rPr>
          <w:lang w:val="uk-UA"/>
        </w:rPr>
        <w:t>неточним визнач</w:t>
      </w:r>
      <w:r w:rsidR="007F53D6">
        <w:rPr>
          <w:lang w:val="uk-UA"/>
        </w:rPr>
        <w:t xml:space="preserve">енням швидкості звуку </w:t>
      </w:r>
      <w:r w:rsidR="00027B30">
        <w:rPr>
          <w:lang w:val="uk-UA"/>
        </w:rPr>
        <w:t>і</w:t>
      </w:r>
      <w:r w:rsidR="007F53D6">
        <w:rPr>
          <w:lang w:val="uk-UA"/>
        </w:rPr>
        <w:t xml:space="preserve"> похибкою </w:t>
      </w:r>
      <w:r w:rsidR="00027B30">
        <w:rPr>
          <w:lang w:val="uk-UA"/>
        </w:rPr>
        <w:t>машинного обрахунку</w:t>
      </w:r>
      <w:r w:rsidR="007F53D6">
        <w:rPr>
          <w:lang w:val="uk-UA"/>
        </w:rPr>
        <w:t>.</w:t>
      </w:r>
    </w:p>
    <w:p w:rsidR="007F53D6" w:rsidRPr="007F53D6" w:rsidRDefault="007F53D6" w:rsidP="0078287D">
      <w:pPr>
        <w:ind w:left="-567" w:firstLine="567"/>
      </w:pPr>
      <w:r>
        <w:rPr>
          <w:lang w:val="uk-UA"/>
        </w:rPr>
        <w:t xml:space="preserve">Висновки: отримані результати не суперечать очікуванням, але не є дуже інформативним. Їх практичне застосування може мати лише дуже обмежений характер у зв’язку з не повнотою задачі і великою кількістю застосованих спрощень. Для виконання лабораторної роботи було використано пакет прикладних розрахунків </w:t>
      </w:r>
      <w:r>
        <w:rPr>
          <w:lang w:val="en-US"/>
        </w:rPr>
        <w:t>Wolfram</w:t>
      </w:r>
      <w:r w:rsidRPr="007F53D6">
        <w:t xml:space="preserve"> </w:t>
      </w:r>
      <w:proofErr w:type="spellStart"/>
      <w:r>
        <w:rPr>
          <w:lang w:val="en-US"/>
        </w:rPr>
        <w:t>Mathematica</w:t>
      </w:r>
      <w:proofErr w:type="spellEnd"/>
      <w:r w:rsidRPr="007F53D6">
        <w:t xml:space="preserve">. </w:t>
      </w:r>
    </w:p>
    <w:sectPr w:rsidR="007F53D6" w:rsidRPr="007F5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Inherite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18C"/>
    <w:rsid w:val="00027B30"/>
    <w:rsid w:val="000345B2"/>
    <w:rsid w:val="00091656"/>
    <w:rsid w:val="001024D1"/>
    <w:rsid w:val="001E5E23"/>
    <w:rsid w:val="002A1A9B"/>
    <w:rsid w:val="0035062F"/>
    <w:rsid w:val="003D3D81"/>
    <w:rsid w:val="004324FF"/>
    <w:rsid w:val="00436DC6"/>
    <w:rsid w:val="004701F6"/>
    <w:rsid w:val="00495C31"/>
    <w:rsid w:val="004D1894"/>
    <w:rsid w:val="004F5A42"/>
    <w:rsid w:val="00517FC1"/>
    <w:rsid w:val="00537B2F"/>
    <w:rsid w:val="005D0A14"/>
    <w:rsid w:val="00687398"/>
    <w:rsid w:val="006A2C89"/>
    <w:rsid w:val="006E0C85"/>
    <w:rsid w:val="00702011"/>
    <w:rsid w:val="0078287D"/>
    <w:rsid w:val="007D018C"/>
    <w:rsid w:val="007F53D6"/>
    <w:rsid w:val="0080470A"/>
    <w:rsid w:val="008E2FE6"/>
    <w:rsid w:val="008F24A7"/>
    <w:rsid w:val="00942BDF"/>
    <w:rsid w:val="00956467"/>
    <w:rsid w:val="00967459"/>
    <w:rsid w:val="00A5396E"/>
    <w:rsid w:val="00AA7607"/>
    <w:rsid w:val="00AE3EB5"/>
    <w:rsid w:val="00AF167E"/>
    <w:rsid w:val="00B70615"/>
    <w:rsid w:val="00C07F1B"/>
    <w:rsid w:val="00C17136"/>
    <w:rsid w:val="00D16773"/>
    <w:rsid w:val="00DF177B"/>
    <w:rsid w:val="00E35BB1"/>
    <w:rsid w:val="00E7128D"/>
    <w:rsid w:val="00EE5DED"/>
    <w:rsid w:val="00FA7CB1"/>
    <w:rsid w:val="00F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C1"/>
    <w:pPr>
      <w:spacing w:after="0" w:line="360" w:lineRule="auto"/>
      <w:ind w:firstLine="851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E3EB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E3E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3EB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MathematicaCellInput">
    <w:name w:val="MathematicaCellInput"/>
    <w:rsid w:val="00FA7CB1"/>
    <w:pPr>
      <w:autoSpaceDE w:val="0"/>
      <w:autoSpaceDN w:val="0"/>
      <w:adjustRightInd w:val="0"/>
      <w:spacing w:after="0" w:line="240" w:lineRule="auto"/>
    </w:pPr>
    <w:rPr>
      <w:rFonts w:ascii="Times" w:hAnsi="Times" w:cs="Times"/>
      <w:sz w:val="26"/>
      <w:szCs w:val="26"/>
    </w:rPr>
  </w:style>
  <w:style w:type="character" w:customStyle="1" w:styleId="MathematicaFormatStandardForm">
    <w:name w:val="MathematicaFormatStandardForm"/>
    <w:uiPriority w:val="99"/>
    <w:rsid w:val="00FA7CB1"/>
    <w:rPr>
      <w:rFonts w:ascii="Inherited" w:hAnsi="Inherited" w:cs="Inherite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C1"/>
    <w:pPr>
      <w:spacing w:after="0" w:line="360" w:lineRule="auto"/>
      <w:ind w:firstLine="851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E3EB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E3E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3EB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MathematicaCellInput">
    <w:name w:val="MathematicaCellInput"/>
    <w:rsid w:val="00FA7CB1"/>
    <w:pPr>
      <w:autoSpaceDE w:val="0"/>
      <w:autoSpaceDN w:val="0"/>
      <w:adjustRightInd w:val="0"/>
      <w:spacing w:after="0" w:line="240" w:lineRule="auto"/>
    </w:pPr>
    <w:rPr>
      <w:rFonts w:ascii="Times" w:hAnsi="Times" w:cs="Times"/>
      <w:sz w:val="26"/>
      <w:szCs w:val="26"/>
    </w:rPr>
  </w:style>
  <w:style w:type="character" w:customStyle="1" w:styleId="MathematicaFormatStandardForm">
    <w:name w:val="MathematicaFormatStandardForm"/>
    <w:uiPriority w:val="99"/>
    <w:rsid w:val="00FA7CB1"/>
    <w:rPr>
      <w:rFonts w:ascii="Inherited" w:hAnsi="Inherited" w:cs="Inherite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AA728-6700-4274-AB51-10FC40F24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4</cp:revision>
  <cp:lastPrinted>2016-12-05T22:12:00Z</cp:lastPrinted>
  <dcterms:created xsi:type="dcterms:W3CDTF">2016-12-05T20:17:00Z</dcterms:created>
  <dcterms:modified xsi:type="dcterms:W3CDTF">2016-12-07T21:51:00Z</dcterms:modified>
</cp:coreProperties>
</file>